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приказом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Министерства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386CCD" w:rsidRPr="007155C1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труда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и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социальной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защиты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Российской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Федерации</w:t>
      </w:r>
    </w:p>
    <w:p w:rsidR="00386CCD" w:rsidRPr="00CA5C4E" w:rsidRDefault="00386CCD" w:rsidP="00223BD9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155C1">
        <w:rPr>
          <w:rFonts w:ascii="Times New Roman" w:hAnsi="Times New Roman"/>
          <w:spacing w:val="5"/>
          <w:sz w:val="28"/>
          <w:szCs w:val="28"/>
        </w:rPr>
        <w:t>от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«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7155C1">
        <w:rPr>
          <w:rFonts w:ascii="Times New Roman" w:hAnsi="Times New Roman"/>
          <w:spacing w:val="5"/>
          <w:sz w:val="28"/>
          <w:szCs w:val="28"/>
        </w:rPr>
        <w:t>»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     </w:t>
      </w:r>
      <w:r w:rsidR="00A84CC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201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>9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г.</w:t>
      </w:r>
      <w:r w:rsidR="00975A8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55C1">
        <w:rPr>
          <w:rFonts w:ascii="Times New Roman" w:hAnsi="Times New Roman"/>
          <w:spacing w:val="5"/>
          <w:sz w:val="28"/>
          <w:szCs w:val="28"/>
        </w:rPr>
        <w:t>№</w:t>
      </w:r>
      <w:r w:rsidR="00A84CC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E586E" w:rsidRPr="00CA5C4E">
        <w:rPr>
          <w:rFonts w:ascii="Times New Roman" w:hAnsi="Times New Roman"/>
          <w:spacing w:val="5"/>
          <w:sz w:val="28"/>
          <w:szCs w:val="28"/>
        </w:rPr>
        <w:t xml:space="preserve">    </w:t>
      </w:r>
    </w:p>
    <w:p w:rsidR="00386CCD" w:rsidRPr="007155C1" w:rsidRDefault="00386CCD" w:rsidP="00223BD9">
      <w:pPr>
        <w:spacing w:after="0" w:line="240" w:lineRule="auto"/>
      </w:pPr>
    </w:p>
    <w:p w:rsidR="00386CCD" w:rsidRPr="007155C1" w:rsidRDefault="00386CCD" w:rsidP="00223BD9">
      <w:pPr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spacing w:val="5"/>
          <w:sz w:val="52"/>
          <w:szCs w:val="20"/>
        </w:rPr>
      </w:pPr>
      <w:r w:rsidRPr="007155C1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975A81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7155C1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7155C1" w:rsidRDefault="00EB35C0" w:rsidP="00223BD9">
      <w:pPr>
        <w:spacing w:after="0" w:line="240" w:lineRule="auto"/>
      </w:pPr>
    </w:p>
    <w:p w:rsidR="00D45B77" w:rsidRPr="007155C1" w:rsidRDefault="004D603E" w:rsidP="0022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5C1">
        <w:rPr>
          <w:rFonts w:ascii="Times New Roman" w:hAnsi="Times New Roman"/>
          <w:b/>
          <w:sz w:val="28"/>
          <w:szCs w:val="28"/>
        </w:rPr>
        <w:t>Экспе</w:t>
      </w:r>
      <w:proofErr w:type="gramStart"/>
      <w:r w:rsidRPr="007155C1">
        <w:rPr>
          <w:rFonts w:ascii="Times New Roman" w:hAnsi="Times New Roman"/>
          <w:b/>
          <w:sz w:val="28"/>
          <w:szCs w:val="28"/>
        </w:rPr>
        <w:t>рт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в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сф</w:t>
      </w:r>
      <w:proofErr w:type="gramEnd"/>
      <w:r w:rsidR="00FD7D36" w:rsidRPr="007155C1">
        <w:rPr>
          <w:rFonts w:ascii="Times New Roman" w:hAnsi="Times New Roman"/>
          <w:b/>
          <w:sz w:val="28"/>
          <w:szCs w:val="28"/>
        </w:rPr>
        <w:t>ере</w:t>
      </w:r>
      <w:r w:rsidR="00975A81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7155C1">
        <w:rPr>
          <w:rFonts w:ascii="Times New Roman" w:hAnsi="Times New Roman"/>
          <w:b/>
          <w:sz w:val="28"/>
          <w:szCs w:val="28"/>
        </w:rPr>
        <w:t>закупок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7155C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23BD9" w:rsidRDefault="00EB35C0" w:rsidP="00B6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7155C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07690E" w:rsidRPr="007155C1" w:rsidRDefault="0007690E" w:rsidP="00223BD9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155C1">
        <w:rPr>
          <w:rFonts w:ascii="Times New Roman" w:hAnsi="Times New Roman"/>
          <w:sz w:val="24"/>
          <w:szCs w:val="24"/>
        </w:rPr>
        <w:t>Содержание</w:t>
      </w:r>
    </w:p>
    <w:p w:rsidR="009B59A7" w:rsidRPr="009B59A7" w:rsidRDefault="00F95C7B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155C1" w:rsidRPr="009B59A7">
        <w:rPr>
          <w:rFonts w:ascii="Times New Roman" w:hAnsi="Times New Roman"/>
          <w:sz w:val="24"/>
          <w:szCs w:val="24"/>
        </w:rPr>
        <w:instrText xml:space="preserve"> 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TOC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\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u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\</w:instrText>
      </w:r>
      <w:r w:rsidR="007155C1" w:rsidRPr="009B59A7">
        <w:rPr>
          <w:rFonts w:ascii="Times New Roman" w:hAnsi="Times New Roman"/>
          <w:sz w:val="24"/>
          <w:szCs w:val="24"/>
          <w:lang w:val="en-US"/>
        </w:rPr>
        <w:instrText>t</w:instrText>
      </w:r>
      <w:r w:rsidR="007155C1" w:rsidRPr="009B59A7">
        <w:rPr>
          <w:rFonts w:ascii="Times New Roman" w:hAnsi="Times New Roman"/>
          <w:sz w:val="24"/>
          <w:szCs w:val="24"/>
        </w:rPr>
        <w:instrText xml:space="preserve"> "Заг 1;1;Заг 2;2" </w:instrText>
      </w:r>
      <w:r w:rsidRPr="009B59A7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B59A7" w:rsidRPr="009B59A7">
        <w:rPr>
          <w:rFonts w:ascii="Times New Roman" w:hAnsi="Times New Roman"/>
          <w:noProof/>
          <w:sz w:val="24"/>
          <w:szCs w:val="24"/>
        </w:rPr>
        <w:t>I. Общие сведения</w:t>
      </w:r>
      <w:r w:rsidR="009B59A7" w:rsidRPr="009B59A7">
        <w:rPr>
          <w:rFonts w:ascii="Times New Roman" w:hAnsi="Times New Roman"/>
          <w:noProof/>
          <w:sz w:val="24"/>
          <w:szCs w:val="24"/>
        </w:rPr>
        <w:tab/>
      </w:r>
      <w:r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="009B59A7" w:rsidRPr="009B59A7">
        <w:rPr>
          <w:rFonts w:ascii="Times New Roman" w:hAnsi="Times New Roman"/>
          <w:noProof/>
          <w:sz w:val="24"/>
          <w:szCs w:val="24"/>
        </w:rPr>
        <w:instrText xml:space="preserve"> PAGEREF _Toc13737643 \h </w:instrText>
      </w:r>
      <w:r w:rsidRPr="009B59A7">
        <w:rPr>
          <w:rFonts w:ascii="Times New Roman" w:hAnsi="Times New Roman"/>
          <w:noProof/>
          <w:sz w:val="24"/>
          <w:szCs w:val="24"/>
        </w:rPr>
      </w:r>
      <w:r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1</w:t>
      </w:r>
      <w:r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B59A7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_Toc13737644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3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B59A7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_Toc13737645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4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Консультирование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_Toc13737647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4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Экспертиза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_Toc13737649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7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24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Pr="009B59A7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B59A7">
        <w:rPr>
          <w:rFonts w:ascii="Times New Roman" w:hAnsi="Times New Roman"/>
          <w:noProof/>
          <w:sz w:val="24"/>
          <w:szCs w:val="24"/>
        </w:rPr>
        <w:t>Организация работ по экспертизе и консультированию в сфере закупок для государственных, муниципальных и корпоративных нужд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_Toc13737651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10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B59A7" w:rsidRPr="009B59A7" w:rsidRDefault="009B59A7" w:rsidP="009B59A7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9B59A7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B59A7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B59A7">
        <w:rPr>
          <w:rFonts w:ascii="Times New Roman" w:hAnsi="Times New Roman"/>
          <w:noProof/>
          <w:sz w:val="24"/>
          <w:szCs w:val="24"/>
        </w:rPr>
        <w:tab/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begin"/>
      </w:r>
      <w:r w:rsidRPr="009B59A7">
        <w:rPr>
          <w:rFonts w:ascii="Times New Roman" w:hAnsi="Times New Roman"/>
          <w:noProof/>
          <w:sz w:val="24"/>
          <w:szCs w:val="24"/>
        </w:rPr>
        <w:instrText xml:space="preserve"> PAGEREF _Toc13737652 \h </w:instrText>
      </w:r>
      <w:r w:rsidR="00F95C7B" w:rsidRPr="009B59A7">
        <w:rPr>
          <w:rFonts w:ascii="Times New Roman" w:hAnsi="Times New Roman"/>
          <w:noProof/>
          <w:sz w:val="24"/>
          <w:szCs w:val="24"/>
        </w:rPr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separate"/>
      </w:r>
      <w:r w:rsidR="00B94E32">
        <w:rPr>
          <w:rFonts w:ascii="Times New Roman" w:hAnsi="Times New Roman"/>
          <w:noProof/>
          <w:sz w:val="24"/>
          <w:szCs w:val="24"/>
        </w:rPr>
        <w:t>18</w:t>
      </w:r>
      <w:r w:rsidR="00F95C7B" w:rsidRPr="009B59A7">
        <w:rPr>
          <w:rFonts w:ascii="Times New Roman" w:hAnsi="Times New Roman"/>
          <w:noProof/>
          <w:sz w:val="24"/>
          <w:szCs w:val="24"/>
        </w:rPr>
        <w:fldChar w:fldCharType="end"/>
      </w:r>
    </w:p>
    <w:p w:rsidR="0007690E" w:rsidRPr="009B59A7" w:rsidRDefault="00F95C7B" w:rsidP="009B59A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B59A7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EB35C0" w:rsidRPr="007155C1" w:rsidRDefault="0007690E" w:rsidP="00223BD9">
      <w:pPr>
        <w:pStyle w:val="1a"/>
      </w:pPr>
      <w:bookmarkStart w:id="0" w:name="_Toc13737643"/>
      <w:r w:rsidRPr="007155C1">
        <w:t>I.</w:t>
      </w:r>
      <w:r w:rsidR="00975A81">
        <w:t xml:space="preserve"> </w:t>
      </w:r>
      <w:r w:rsidR="00EB35C0" w:rsidRPr="007155C1">
        <w:t>Общие</w:t>
      </w:r>
      <w:r w:rsidR="00975A81">
        <w:t xml:space="preserve"> </w:t>
      </w:r>
      <w:r w:rsidR="00EB35C0" w:rsidRPr="007155C1">
        <w:t>сведения</w:t>
      </w:r>
      <w:bookmarkEnd w:id="0"/>
    </w:p>
    <w:p w:rsidR="00EB35C0" w:rsidRPr="007155C1" w:rsidRDefault="00EB35C0" w:rsidP="00223BD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7155C1" w:rsidTr="00223BD9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4220D6" w:rsidRDefault="000C70EE" w:rsidP="00223B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20D6">
              <w:rPr>
                <w:rFonts w:ascii="Times New Roman" w:hAnsi="Times New Roman"/>
                <w:sz w:val="24"/>
              </w:rPr>
              <w:t>Э</w:t>
            </w:r>
            <w:r w:rsidR="004D603E" w:rsidRPr="004220D6">
              <w:rPr>
                <w:rFonts w:ascii="Times New Roman" w:hAnsi="Times New Roman"/>
                <w:sz w:val="24"/>
              </w:rPr>
              <w:t>кспертиз</w:t>
            </w:r>
            <w:r w:rsidRPr="004220D6">
              <w:rPr>
                <w:rFonts w:ascii="Times New Roman" w:hAnsi="Times New Roman"/>
                <w:sz w:val="24"/>
              </w:rPr>
              <w:t>а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консультировани</w:t>
            </w:r>
            <w:r w:rsidRPr="004220D6">
              <w:rPr>
                <w:rFonts w:ascii="Times New Roman" w:hAnsi="Times New Roman"/>
                <w:sz w:val="24"/>
              </w:rPr>
              <w:t>е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при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осуществлении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4D603E" w:rsidRPr="004220D6">
              <w:rPr>
                <w:rFonts w:ascii="Times New Roman" w:hAnsi="Times New Roman"/>
                <w:sz w:val="24"/>
              </w:rPr>
              <w:t>закупок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для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обеспечени</w:t>
            </w:r>
            <w:r w:rsidR="005F4CCD" w:rsidRPr="004220D6">
              <w:rPr>
                <w:rFonts w:ascii="Times New Roman" w:hAnsi="Times New Roman"/>
                <w:sz w:val="24"/>
              </w:rPr>
              <w:t>я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государственных</w:t>
            </w:r>
            <w:r w:rsidR="005F4CCD" w:rsidRPr="004220D6">
              <w:rPr>
                <w:rFonts w:ascii="Times New Roman" w:hAnsi="Times New Roman"/>
                <w:sz w:val="24"/>
              </w:rPr>
              <w:t>,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E54FFF" w:rsidRPr="004220D6">
              <w:rPr>
                <w:rFonts w:ascii="Times New Roman" w:hAnsi="Times New Roman"/>
                <w:sz w:val="24"/>
              </w:rPr>
              <w:t>муниципальных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и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корпоративных</w:t>
            </w:r>
            <w:r w:rsidR="00975A81" w:rsidRPr="004220D6">
              <w:rPr>
                <w:rFonts w:ascii="Times New Roman" w:hAnsi="Times New Roman"/>
                <w:sz w:val="24"/>
              </w:rPr>
              <w:t xml:space="preserve"> </w:t>
            </w:r>
            <w:r w:rsidR="005F4CCD" w:rsidRPr="004220D6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155C1" w:rsidRDefault="00B62AE9" w:rsidP="00B62AE9">
            <w:pPr>
              <w:spacing w:before="14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08.024</w:t>
            </w:r>
          </w:p>
        </w:tc>
      </w:tr>
      <w:tr w:rsidR="00EB35C0" w:rsidRPr="007155C1" w:rsidTr="00223BD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97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94E32" w:rsidRPr="007155C1" w:rsidTr="00223BD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E32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4E32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7155C1" w:rsidTr="00223BD9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Основная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цель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вида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профессиональной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деятельности:</w:t>
            </w:r>
          </w:p>
        </w:tc>
      </w:tr>
      <w:tr w:rsidR="00EB35C0" w:rsidRPr="007155C1" w:rsidTr="00223BD9">
        <w:trPr>
          <w:trHeight w:val="80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7155C1" w:rsidRDefault="00DA2DB3" w:rsidP="00DA2DB3">
            <w:pPr>
              <w:pStyle w:val="aff0"/>
              <w:spacing w:after="0" w:line="240" w:lineRule="auto"/>
              <w:ind w:firstLine="0"/>
            </w:pPr>
            <w:r>
              <w:t xml:space="preserve">Изучать </w:t>
            </w:r>
            <w:r w:rsidRPr="007155C1">
              <w:t>и</w:t>
            </w:r>
            <w:r>
              <w:t xml:space="preserve"> оценивать предмет </w:t>
            </w:r>
            <w:r w:rsidRPr="007155C1">
              <w:t>экспертизы,</w:t>
            </w:r>
            <w:r>
              <w:t xml:space="preserve"> подготавливать экспертные заключения</w:t>
            </w:r>
            <w:r w:rsidRPr="007155C1">
              <w:t>,</w:t>
            </w:r>
            <w:r>
              <w:t xml:space="preserve"> </w:t>
            </w:r>
            <w:r w:rsidRPr="007155C1">
              <w:t>консульти</w:t>
            </w:r>
            <w:r>
              <w:t xml:space="preserve">ровать </w:t>
            </w:r>
            <w:r w:rsidRPr="007155C1">
              <w:t>при</w:t>
            </w:r>
            <w:r>
              <w:t xml:space="preserve"> </w:t>
            </w:r>
            <w:r w:rsidRPr="007155C1">
              <w:t>осуществлении</w:t>
            </w:r>
            <w:r>
              <w:t xml:space="preserve"> </w:t>
            </w:r>
            <w:r w:rsidRPr="007155C1">
              <w:t>закупок</w:t>
            </w:r>
            <w:r>
              <w:t xml:space="preserve"> </w:t>
            </w:r>
            <w:r w:rsidRPr="007155C1">
              <w:t>для</w:t>
            </w:r>
            <w:r>
              <w:t xml:space="preserve"> </w:t>
            </w:r>
            <w:r w:rsidRPr="007155C1">
              <w:t>обеспечения</w:t>
            </w:r>
            <w:r>
              <w:t xml:space="preserve"> </w:t>
            </w:r>
            <w:r w:rsidRPr="004220D6">
              <w:t>государственных, муниципальных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корпоративных</w:t>
            </w:r>
            <w:r>
              <w:t xml:space="preserve"> </w:t>
            </w:r>
            <w:r w:rsidRPr="007155C1">
              <w:t>нужд</w:t>
            </w:r>
          </w:p>
        </w:tc>
      </w:tr>
      <w:tr w:rsidR="00EB35C0" w:rsidRPr="007155C1" w:rsidTr="004220D6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E36" w:rsidRDefault="00173E36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20D6" w:rsidRDefault="004220D6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7155C1" w:rsidRDefault="00AD7FD2" w:rsidP="00223B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Г</w:t>
            </w:r>
            <w:r w:rsidR="00EB35C0" w:rsidRPr="007155C1">
              <w:rPr>
                <w:rFonts w:ascii="Times New Roman" w:hAnsi="Times New Roman"/>
                <w:sz w:val="24"/>
              </w:rPr>
              <w:t>рупп</w:t>
            </w:r>
            <w:r w:rsidR="001D5E99" w:rsidRPr="007155C1">
              <w:rPr>
                <w:rFonts w:ascii="Times New Roman" w:hAnsi="Times New Roman"/>
                <w:sz w:val="24"/>
              </w:rPr>
              <w:t>а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занятий</w:t>
            </w:r>
            <w:r w:rsidR="00EB35C0" w:rsidRPr="007155C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9111B" w:rsidRPr="007155C1" w:rsidTr="00223BD9">
        <w:trPr>
          <w:gridAfter w:val="1"/>
          <w:wAfter w:w="6" w:type="pct"/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7155C1" w:rsidDel="009E3666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7155C1" w:rsidDel="009E3666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BE7D12" w:rsidDel="007F62C9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111B" w:rsidRPr="00BE7D12" w:rsidDel="007F62C9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FF527E" w:rsidRPr="007155C1" w:rsidTr="00223BD9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Del="009E3666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Del="009E3666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Оценщики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A5DA7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A5DA7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7E" w:rsidRPr="007155C1" w:rsidTr="00223BD9">
        <w:trPr>
          <w:gridAfter w:val="1"/>
          <w:wAfter w:w="6" w:type="pct"/>
          <w:trHeight w:val="227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ОКЗ</w:t>
            </w:r>
            <w:r w:rsidRPr="007155C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7155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FF527E" w:rsidRPr="007155C1" w:rsidTr="00223BD9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F527E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27E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Отнесение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видам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деятельности: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F527E" w:rsidRPr="007155C1" w:rsidTr="00223BD9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475D53" w:rsidRDefault="00FF527E" w:rsidP="00FF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475D53" w:rsidRDefault="00FF527E" w:rsidP="00FF5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FF527E" w:rsidRPr="007155C1" w:rsidTr="00223BD9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FF527E" w:rsidRPr="007155C1" w:rsidTr="004220D6">
        <w:trPr>
          <w:trHeight w:val="108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8211"/>
            <w:r w:rsidRPr="007155C1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1"/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административно-хозяйственная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FF527E" w:rsidRPr="007155C1" w:rsidTr="00223BD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84.13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эффективному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FF527E" w:rsidRPr="007155C1" w:rsidTr="00223BD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ОКВЭД</w:t>
            </w:r>
            <w:r w:rsidRPr="007155C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155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527E" w:rsidRPr="007155C1" w:rsidRDefault="00FF527E" w:rsidP="00FF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5C1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экономической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</w:tr>
    </w:tbl>
    <w:p w:rsidR="00520A10" w:rsidRPr="007155C1" w:rsidRDefault="00520A10" w:rsidP="00223BD9">
      <w:pPr>
        <w:spacing w:after="0" w:line="240" w:lineRule="auto"/>
      </w:pPr>
    </w:p>
    <w:p w:rsidR="000A734C" w:rsidRPr="007155C1" w:rsidRDefault="000A734C" w:rsidP="00223BD9">
      <w:pPr>
        <w:spacing w:after="0" w:line="240" w:lineRule="auto"/>
        <w:sectPr w:rsidR="000A734C" w:rsidRPr="007155C1" w:rsidSect="00ED021C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210"/>
        <w:gridCol w:w="1704"/>
        <w:gridCol w:w="6295"/>
        <w:gridCol w:w="1502"/>
        <w:gridCol w:w="1069"/>
      </w:tblGrid>
      <w:tr w:rsidR="00EB35C0" w:rsidRPr="007155C1" w:rsidTr="00C27D7E">
        <w:trPr>
          <w:trHeight w:val="6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pStyle w:val="1a"/>
              <w:jc w:val="center"/>
            </w:pPr>
            <w:r w:rsidRPr="007155C1">
              <w:lastRenderedPageBreak/>
              <w:br w:type="page"/>
            </w:r>
            <w:bookmarkStart w:id="2" w:name="_Toc13737644"/>
            <w:r w:rsidR="00520A10" w:rsidRPr="007155C1">
              <w:rPr>
                <w:lang w:val="en-US"/>
              </w:rPr>
              <w:t>II</w:t>
            </w:r>
            <w:r w:rsidR="00520A10" w:rsidRPr="007155C1">
              <w:t>.</w:t>
            </w:r>
            <w:r w:rsidR="00975A81">
              <w:t xml:space="preserve"> </w:t>
            </w:r>
            <w:r w:rsidR="00807D95" w:rsidRPr="007155C1">
              <w:t>Описание</w:t>
            </w:r>
            <w:r w:rsidR="00975A81">
              <w:t xml:space="preserve"> </w:t>
            </w:r>
            <w:r w:rsidR="00D45B77" w:rsidRPr="007155C1">
              <w:t>трудовых</w:t>
            </w:r>
            <w:r w:rsidR="00975A81">
              <w:t xml:space="preserve"> </w:t>
            </w:r>
            <w:r w:rsidR="00D45B77" w:rsidRPr="007155C1">
              <w:t>функций,</w:t>
            </w:r>
            <w:r w:rsidR="00975A81">
              <w:t xml:space="preserve"> </w:t>
            </w:r>
            <w:r w:rsidR="00807D95" w:rsidRPr="007155C1">
              <w:t>входящ</w:t>
            </w:r>
            <w:r w:rsidR="00D45B77" w:rsidRPr="007155C1">
              <w:t>их</w:t>
            </w:r>
            <w:r w:rsidR="00975A81">
              <w:t xml:space="preserve"> </w:t>
            </w:r>
            <w:r w:rsidR="00D45B77" w:rsidRPr="007155C1">
              <w:t>в</w:t>
            </w:r>
            <w:r w:rsidR="00975A81">
              <w:t xml:space="preserve"> </w:t>
            </w:r>
            <w:r w:rsidR="00D45B77" w:rsidRPr="007155C1">
              <w:t>профессиональный</w:t>
            </w:r>
            <w:r w:rsidR="00975A81">
              <w:t xml:space="preserve"> </w:t>
            </w:r>
            <w:r w:rsidR="00D45B77" w:rsidRPr="007155C1">
              <w:t>стандарт</w:t>
            </w:r>
            <w:r w:rsidR="00975A81">
              <w:t xml:space="preserve"> </w:t>
            </w:r>
            <w:r w:rsidR="00807D95" w:rsidRPr="007155C1">
              <w:t>(функциональная</w:t>
            </w:r>
            <w:r w:rsidR="00975A81">
              <w:t xml:space="preserve"> </w:t>
            </w:r>
            <w:r w:rsidR="00807D95" w:rsidRPr="007155C1">
              <w:t>карта</w:t>
            </w:r>
            <w:r w:rsidR="00975A81">
              <w:t xml:space="preserve"> </w:t>
            </w:r>
            <w:r w:rsidR="00807D95" w:rsidRPr="007155C1">
              <w:t>вида</w:t>
            </w:r>
            <w:r w:rsidR="00975A81">
              <w:t xml:space="preserve"> </w:t>
            </w:r>
            <w:r w:rsidR="00807D95" w:rsidRPr="007155C1">
              <w:t>профессиональной</w:t>
            </w:r>
            <w:r w:rsidR="00975A81">
              <w:t xml:space="preserve"> </w:t>
            </w:r>
            <w:r w:rsidR="00807D95" w:rsidRPr="007155C1">
              <w:t>деятельности)</w:t>
            </w:r>
            <w:bookmarkEnd w:id="2"/>
          </w:p>
        </w:tc>
      </w:tr>
      <w:tr w:rsidR="00EB35C0" w:rsidRPr="007155C1" w:rsidTr="00C27D7E">
        <w:trPr>
          <w:trHeight w:val="2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1DF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2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Обобщенные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трудовые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2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55C1">
              <w:rPr>
                <w:rFonts w:ascii="Times New Roman" w:hAnsi="Times New Roman"/>
                <w:sz w:val="24"/>
              </w:rPr>
              <w:t>Трудовые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функции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34107" w:rsidP="00223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155C1" w:rsidRDefault="00FB5A6C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155C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07"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2E2367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1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закупочным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процедурам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6269A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9A9" w:rsidRPr="007155C1" w:rsidRDefault="00B94E32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для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государственных,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муниципальных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и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корпоративных</w:t>
            </w:r>
            <w:r w:rsidR="00975A81">
              <w:rPr>
                <w:rFonts w:ascii="Times New Roman" w:hAnsi="Times New Roman"/>
                <w:sz w:val="24"/>
              </w:rPr>
              <w:t xml:space="preserve"> </w:t>
            </w:r>
            <w:r w:rsidR="000526B9"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269A9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B9"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D6E59" w:rsidRPr="007155C1" w:rsidRDefault="00AF7682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B94E32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752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55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4752" w:rsidRPr="007155C1" w:rsidRDefault="00D04752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(подразделения)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D04752" w:rsidP="00D0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С/01.</w:t>
            </w:r>
            <w:r w:rsidR="00CA5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752" w:rsidRPr="007155C1" w:rsidRDefault="00CA5C4E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057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574" w:rsidRPr="007155C1" w:rsidRDefault="00D50574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574" w:rsidRPr="007155C1" w:rsidRDefault="00D50574" w:rsidP="00D5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С/02.</w:t>
            </w:r>
            <w:r w:rsidR="00CA5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574" w:rsidRPr="007155C1" w:rsidRDefault="00B94E32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2A54" w:rsidRPr="007155C1" w:rsidTr="00C27D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8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6D6E59" w:rsidP="00223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593436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6E59" w:rsidRPr="007155C1" w:rsidRDefault="007E0537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С/03</w:t>
            </w:r>
            <w:r w:rsidR="00593436"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="00CA5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6E59" w:rsidRPr="007155C1" w:rsidRDefault="00B94E32" w:rsidP="00B9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B724B" w:rsidRPr="007155C1" w:rsidRDefault="006B724B" w:rsidP="00223BD9">
      <w:pPr>
        <w:spacing w:after="0" w:line="240" w:lineRule="auto"/>
        <w:sectPr w:rsidR="006B724B" w:rsidRPr="007155C1" w:rsidSect="00223BD9">
          <w:headerReference w:type="first" r:id="rId11"/>
          <w:foot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7155C1" w:rsidRDefault="006B724B" w:rsidP="00223BD9">
      <w:pPr>
        <w:pStyle w:val="1a"/>
        <w:jc w:val="center"/>
      </w:pPr>
      <w:bookmarkStart w:id="3" w:name="_Toc13737645"/>
      <w:r w:rsidRPr="007155C1">
        <w:rPr>
          <w:lang w:val="en-US"/>
        </w:rPr>
        <w:lastRenderedPageBreak/>
        <w:t>III</w:t>
      </w:r>
      <w:r w:rsidRPr="007155C1">
        <w:t>.</w:t>
      </w:r>
      <w:r w:rsidR="00975A81">
        <w:t xml:space="preserve"> </w:t>
      </w:r>
      <w:r w:rsidRPr="007155C1">
        <w:t>Характеристика</w:t>
      </w:r>
      <w:r w:rsidR="00975A81">
        <w:t xml:space="preserve"> </w:t>
      </w:r>
      <w:r w:rsidRPr="007155C1">
        <w:t>обобщенных</w:t>
      </w:r>
      <w:r w:rsidR="00975A81">
        <w:t xml:space="preserve"> </w:t>
      </w:r>
      <w:r w:rsidRPr="007155C1">
        <w:t>трудовых</w:t>
      </w:r>
      <w:r w:rsidR="00975A81">
        <w:t xml:space="preserve"> </w:t>
      </w:r>
      <w:r w:rsidRPr="007155C1">
        <w:t>функций</w:t>
      </w:r>
      <w:bookmarkEnd w:id="3"/>
    </w:p>
    <w:p w:rsidR="0014314C" w:rsidRPr="007155C1" w:rsidRDefault="0014314C" w:rsidP="00223BD9">
      <w:pPr>
        <w:spacing w:after="0" w:line="240" w:lineRule="auto"/>
        <w:rPr>
          <w:sz w:val="24"/>
          <w:szCs w:val="24"/>
        </w:rPr>
      </w:pPr>
    </w:p>
    <w:p w:rsidR="0007690E" w:rsidRPr="0023188E" w:rsidRDefault="0007690E" w:rsidP="009B59A7">
      <w:pPr>
        <w:pStyle w:val="22"/>
        <w:rPr>
          <w:i/>
        </w:rPr>
      </w:pPr>
      <w:bookmarkStart w:id="4" w:name="_Toc13737646"/>
      <w:r w:rsidRPr="0023188E">
        <w:t>3.1.</w:t>
      </w:r>
      <w:r w:rsidR="00975A81" w:rsidRPr="0023188E">
        <w:t xml:space="preserve"> </w:t>
      </w:r>
      <w:r w:rsidRPr="0023188E">
        <w:t>Обобщенная</w:t>
      </w:r>
      <w:r w:rsidR="00975A81" w:rsidRPr="0023188E">
        <w:t xml:space="preserve"> </w:t>
      </w:r>
      <w:r w:rsidRPr="0023188E">
        <w:t>трудовая</w:t>
      </w:r>
      <w:r w:rsidR="00975A81" w:rsidRPr="0023188E">
        <w:t xml:space="preserve"> </w:t>
      </w:r>
      <w:r w:rsidRPr="0023188E">
        <w:t>функция</w:t>
      </w:r>
      <w:bookmarkEnd w:id="4"/>
    </w:p>
    <w:p w:rsidR="0007690E" w:rsidRPr="007155C1" w:rsidRDefault="0007690E" w:rsidP="00223BD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75"/>
        <w:gridCol w:w="792"/>
        <w:gridCol w:w="425"/>
        <w:gridCol w:w="852"/>
        <w:gridCol w:w="229"/>
        <w:gridCol w:w="13"/>
        <w:gridCol w:w="29"/>
        <w:gridCol w:w="392"/>
        <w:gridCol w:w="71"/>
        <w:gridCol w:w="13"/>
        <w:gridCol w:w="1317"/>
        <w:gridCol w:w="158"/>
        <w:gridCol w:w="156"/>
        <w:gridCol w:w="33"/>
        <w:gridCol w:w="321"/>
        <w:gridCol w:w="421"/>
        <w:gridCol w:w="165"/>
        <w:gridCol w:w="58"/>
        <w:gridCol w:w="404"/>
        <w:gridCol w:w="44"/>
        <w:gridCol w:w="146"/>
        <w:gridCol w:w="173"/>
        <w:gridCol w:w="450"/>
        <w:gridCol w:w="1144"/>
        <w:gridCol w:w="471"/>
        <w:gridCol w:w="559"/>
      </w:tblGrid>
      <w:tr w:rsidR="00223BD9" w:rsidRPr="007155C1" w:rsidTr="00E33830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BD9" w:rsidRPr="0023188E" w:rsidRDefault="00223BD9" w:rsidP="0023188E">
            <w:pPr>
              <w:pStyle w:val="22"/>
              <w:rPr>
                <w:b w:val="0"/>
                <w:bCs w:val="0"/>
              </w:rPr>
            </w:pPr>
            <w:bookmarkStart w:id="5" w:name="_Toc13737647"/>
            <w:r w:rsidRPr="0023188E">
              <w:rPr>
                <w:b w:val="0"/>
                <w:bCs w:val="0"/>
              </w:rPr>
              <w:t>Консультирование в сфере закупок для государственных, муниципальных и корпоративных нужд</w:t>
            </w:r>
            <w:bookmarkEnd w:id="5"/>
          </w:p>
        </w:tc>
        <w:tc>
          <w:tcPr>
            <w:tcW w:w="52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034847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3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20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3A6196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2F5132" w:rsidRPr="007155C1" w:rsidRDefault="006F6BA9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8C7D01" w:rsidRDefault="00D71C8C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0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1836AF"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AF"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777F90" w:rsidRPr="007155C1" w:rsidRDefault="00777F90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консультант по закупкам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7"/>
            <w:tcBorders>
              <w:bottom w:val="single" w:sz="4" w:space="0" w:color="808080"/>
            </w:tcBorders>
            <w:vAlign w:val="center"/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47366E" w:rsidRPr="007155C1" w:rsidRDefault="00FF527E" w:rsidP="00CA5C4E">
            <w:pPr>
              <w:pStyle w:val="aff2"/>
              <w:spacing w:before="0" w:beforeAutospacing="0" w:after="0" w:afterAutospacing="0"/>
            </w:pPr>
            <w:r w:rsidRPr="004F7702">
              <w:t xml:space="preserve">Высшее образование </w:t>
            </w:r>
            <w:r w:rsidR="00CA5C4E" w:rsidRPr="0090203F">
              <w:t>(непрофильное)</w:t>
            </w:r>
            <w:r w:rsidR="00CA5C4E">
              <w:t xml:space="preserve">– бакалавриат </w:t>
            </w:r>
          </w:p>
        </w:tc>
      </w:tr>
      <w:tr w:rsidR="00EB35C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EB35C0" w:rsidRPr="007155C1" w:rsidRDefault="00EB35C0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EB35C0" w:rsidRPr="007155C1" w:rsidRDefault="009B70FB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27E">
              <w:rPr>
                <w:rFonts w:ascii="Times New Roman" w:hAnsi="Times New Roman"/>
                <w:sz w:val="24"/>
                <w:szCs w:val="24"/>
              </w:rPr>
              <w:t>3 (</w:t>
            </w:r>
            <w:r w:rsidR="0091703F" w:rsidRPr="007155C1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FF527E">
              <w:rPr>
                <w:rFonts w:ascii="Times New Roman" w:hAnsi="Times New Roman"/>
                <w:sz w:val="24"/>
                <w:szCs w:val="24"/>
              </w:rPr>
              <w:t>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C8C"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F67E1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7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FF527E" w:rsidRPr="007155C1" w:rsidRDefault="00FF527E" w:rsidP="00FF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right w:val="single" w:sz="4" w:space="0" w:color="808080"/>
            </w:tcBorders>
          </w:tcPr>
          <w:p w:rsidR="00FF527E" w:rsidRPr="00B33BBE" w:rsidRDefault="00FF527E" w:rsidP="00B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BE">
              <w:rPr>
                <w:rFonts w:ascii="Times New Roman" w:hAnsi="Times New Roman"/>
                <w:sz w:val="24"/>
                <w:szCs w:val="24"/>
              </w:rPr>
              <w:t>Рекомендуется один раз в 3 (три) года дополнительное профессиональное образование в сфере закупок</w:t>
            </w:r>
            <w:bookmarkStart w:id="6" w:name="_GoBack"/>
            <w:bookmarkEnd w:id="6"/>
            <w:r w:rsidR="00B33BBE" w:rsidRPr="00B33BB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67E1E" w:rsidRPr="007155C1" w:rsidTr="00E869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6"/>
        </w:trPr>
        <w:tc>
          <w:tcPr>
            <w:tcW w:w="5000" w:type="pct"/>
            <w:gridSpan w:val="27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67E1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13" w:type="pct"/>
            <w:gridSpan w:val="2"/>
            <w:tcBorders>
              <w:bottom w:val="single" w:sz="4" w:space="0" w:color="808080"/>
            </w:tcBorders>
            <w:vAlign w:val="center"/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7" w:type="pct"/>
            <w:gridSpan w:val="22"/>
            <w:tcBorders>
              <w:bottom w:val="single" w:sz="4" w:space="0" w:color="808080"/>
              <w:right w:val="single" w:sz="4" w:space="0" w:color="808080"/>
            </w:tcBorders>
          </w:tcPr>
          <w:p w:rsidR="00F67E1E" w:rsidRPr="007155C1" w:rsidRDefault="00F67E1E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19111B" w:rsidRPr="007155C1" w:rsidTr="001911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0"/>
        </w:trPr>
        <w:tc>
          <w:tcPr>
            <w:tcW w:w="114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A5DA7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A5DA7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19111B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155C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19111B" w:rsidRPr="007155C1" w:rsidRDefault="0019111B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567667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23509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7155C1" w:rsidRDefault="00567667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567667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4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67667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BE7D12" w:rsidRDefault="00567667" w:rsidP="0019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23529</w:t>
            </w:r>
          </w:p>
        </w:tc>
        <w:tc>
          <w:tcPr>
            <w:tcW w:w="3247" w:type="pct"/>
            <w:gridSpan w:val="22"/>
            <w:tcBorders>
              <w:left w:val="single" w:sz="4" w:space="0" w:color="808080"/>
              <w:right w:val="single" w:sz="4" w:space="0" w:color="808080"/>
            </w:tcBorders>
          </w:tcPr>
          <w:p w:rsidR="00567667" w:rsidRPr="00BE7D12" w:rsidRDefault="00567667" w:rsidP="001911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DD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E33830" w:rsidRPr="007155C1" w:rsidTr="001E602A">
        <w:trPr>
          <w:trHeight w:val="742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33830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33830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33830" w:rsidRPr="007155C1" w:rsidRDefault="00E33830" w:rsidP="00E3383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3.1.1.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E33830" w:rsidRPr="007155C1" w:rsidTr="00777F90">
        <w:trPr>
          <w:trHeight w:val="726"/>
        </w:trPr>
        <w:tc>
          <w:tcPr>
            <w:tcW w:w="7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3830" w:rsidRPr="00FF527E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7E">
              <w:rPr>
                <w:rFonts w:ascii="Times New Roman" w:hAnsi="Times New Roman"/>
                <w:sz w:val="24"/>
                <w:szCs w:val="24"/>
              </w:rPr>
              <w:t xml:space="preserve">Мониторинг рынка предмета закупок </w:t>
            </w:r>
            <w:r w:rsidRPr="00FF527E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830" w:rsidRPr="007155C1" w:rsidTr="001E602A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3383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830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830" w:rsidRPr="007155C1" w:rsidRDefault="00E33830" w:rsidP="00E33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830" w:rsidRPr="007155C1" w:rsidRDefault="00E33830" w:rsidP="00E33830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и иных </w:t>
            </w:r>
            <w:proofErr w:type="gramStart"/>
            <w:r w:rsidR="00A161EA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="00A161EA"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диапазона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диапазоне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E33830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закупочных мероприятий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E33830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A161EA"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 w:rsidR="00A161EA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="00A161EA"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F90">
              <w:rPr>
                <w:rFonts w:ascii="Times New Roman" w:hAnsi="Times New Roman"/>
                <w:sz w:val="24"/>
                <w:szCs w:val="24"/>
              </w:rPr>
              <w:t>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выводы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о закупочных мероприятиях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777F90">
              <w:rPr>
                <w:rFonts w:ascii="Times New Roman" w:hAnsi="Times New Roman"/>
                <w:sz w:val="24"/>
                <w:szCs w:val="24"/>
              </w:rPr>
              <w:t xml:space="preserve"> закупочных мероприятий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диапазоне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 для закупочных процедур</w:t>
            </w:r>
          </w:p>
        </w:tc>
      </w:tr>
      <w:tr w:rsidR="00E33830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Del="002A1D54" w:rsidRDefault="00E33830" w:rsidP="00E338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33830" w:rsidRPr="007155C1" w:rsidTr="001E602A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3830" w:rsidRPr="007155C1" w:rsidRDefault="00E33830" w:rsidP="00E3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77F90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E96D40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77F90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E96D40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1E602A">
        <w:trPr>
          <w:trHeight w:val="662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B33BBE" w:rsidRPr="007155C1" w:rsidTr="00E869A2">
        <w:trPr>
          <w:trHeight w:val="628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B33BBE" w:rsidRPr="007155C1" w:rsidTr="00E33830">
        <w:trPr>
          <w:trHeight w:val="278"/>
        </w:trPr>
        <w:tc>
          <w:tcPr>
            <w:tcW w:w="76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3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процедурам</w:t>
            </w:r>
          </w:p>
        </w:tc>
        <w:tc>
          <w:tcPr>
            <w:tcW w:w="4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61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Уровень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BBE" w:rsidRPr="007155C1" w:rsidTr="008B7C12">
        <w:trPr>
          <w:trHeight w:val="281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B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BBE" w:rsidRPr="007155C1" w:rsidTr="001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4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в том числе Единой информационной системе в сфере закупок,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закупочной документации и мероприятиям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Консолидировать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BBE" w:rsidRPr="007155C1" w:rsidTr="001E602A">
        <w:trPr>
          <w:trHeight w:val="212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ы, в том числе Единую информационную систему в сфере закупок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функции,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исполнителя)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1E602A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B33BBE" w:rsidRPr="007155C1" w:rsidTr="00B94E32">
        <w:trPr>
          <w:trHeight w:val="98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1E602A">
        <w:trPr>
          <w:trHeight w:val="776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60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77F90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90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</w:tbl>
    <w:p w:rsidR="0007690E" w:rsidRPr="007155C1" w:rsidRDefault="0007690E" w:rsidP="00223BD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3"/>
        <w:gridCol w:w="444"/>
        <w:gridCol w:w="344"/>
        <w:gridCol w:w="21"/>
        <w:gridCol w:w="427"/>
        <w:gridCol w:w="131"/>
        <w:gridCol w:w="684"/>
        <w:gridCol w:w="198"/>
        <w:gridCol w:w="25"/>
        <w:gridCol w:w="23"/>
        <w:gridCol w:w="208"/>
        <w:gridCol w:w="144"/>
        <w:gridCol w:w="21"/>
        <w:gridCol w:w="98"/>
        <w:gridCol w:w="29"/>
        <w:gridCol w:w="244"/>
        <w:gridCol w:w="8"/>
        <w:gridCol w:w="840"/>
        <w:gridCol w:w="446"/>
        <w:gridCol w:w="46"/>
        <w:gridCol w:w="92"/>
        <w:gridCol w:w="27"/>
        <w:gridCol w:w="31"/>
        <w:gridCol w:w="48"/>
        <w:gridCol w:w="52"/>
        <w:gridCol w:w="117"/>
        <w:gridCol w:w="46"/>
        <w:gridCol w:w="25"/>
        <w:gridCol w:w="58"/>
        <w:gridCol w:w="469"/>
        <w:gridCol w:w="42"/>
        <w:gridCol w:w="219"/>
        <w:gridCol w:w="298"/>
        <w:gridCol w:w="8"/>
        <w:gridCol w:w="148"/>
        <w:gridCol w:w="8"/>
        <w:gridCol w:w="25"/>
        <w:gridCol w:w="386"/>
        <w:gridCol w:w="206"/>
        <w:gridCol w:w="1353"/>
        <w:gridCol w:w="58"/>
        <w:gridCol w:w="127"/>
        <w:gridCol w:w="98"/>
        <w:gridCol w:w="38"/>
        <w:gridCol w:w="498"/>
      </w:tblGrid>
      <w:tr w:rsidR="004E3C8C" w:rsidRPr="0023188E" w:rsidTr="001E602A">
        <w:trPr>
          <w:trHeight w:val="567"/>
        </w:trPr>
        <w:tc>
          <w:tcPr>
            <w:tcW w:w="5000" w:type="pct"/>
            <w:gridSpan w:val="45"/>
            <w:tcBorders>
              <w:top w:val="nil"/>
              <w:bottom w:val="nil"/>
              <w:right w:val="nil"/>
            </w:tcBorders>
            <w:vAlign w:val="center"/>
          </w:tcPr>
          <w:p w:rsidR="004E3C8C" w:rsidRPr="0023188E" w:rsidRDefault="004E3C8C" w:rsidP="009B59A7">
            <w:pPr>
              <w:pStyle w:val="22"/>
              <w:rPr>
                <w:i/>
              </w:rPr>
            </w:pPr>
            <w:bookmarkStart w:id="7" w:name="_Toc13737648"/>
            <w:r w:rsidRPr="0023188E">
              <w:t>3.2.</w:t>
            </w:r>
            <w:r w:rsidR="00975A81" w:rsidRPr="0023188E">
              <w:t xml:space="preserve"> </w:t>
            </w:r>
            <w:r w:rsidRPr="0023188E">
              <w:t>Обобщенная</w:t>
            </w:r>
            <w:r w:rsidR="00975A81" w:rsidRPr="0023188E">
              <w:t xml:space="preserve"> </w:t>
            </w:r>
            <w:r w:rsidRPr="0023188E">
              <w:t>трудовая</w:t>
            </w:r>
            <w:r w:rsidR="00975A81" w:rsidRPr="0023188E">
              <w:t xml:space="preserve"> </w:t>
            </w:r>
            <w:r w:rsidRPr="0023188E">
              <w:t>функция</w:t>
            </w:r>
            <w:bookmarkEnd w:id="7"/>
          </w:p>
        </w:tc>
      </w:tr>
      <w:tr w:rsidR="009D70F4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BD9" w:rsidRPr="0023188E" w:rsidRDefault="00223BD9" w:rsidP="0023188E">
            <w:pPr>
              <w:pStyle w:val="22"/>
              <w:rPr>
                <w:b w:val="0"/>
                <w:bCs w:val="0"/>
              </w:rPr>
            </w:pPr>
            <w:bookmarkStart w:id="8" w:name="_Toc13737649"/>
            <w:r w:rsidRPr="0023188E">
              <w:rPr>
                <w:b w:val="0"/>
                <w:bCs w:val="0"/>
              </w:rPr>
              <w:t>Экспертиза в сфере закупок для государственных, муниципальных и корпоративных нужд</w:t>
            </w:r>
            <w:bookmarkEnd w:id="8"/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BD9" w:rsidRPr="007155C1" w:rsidRDefault="00223BD9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C8C" w:rsidRPr="007155C1" w:rsidTr="001E602A">
        <w:trPr>
          <w:trHeight w:val="283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D70F4" w:rsidRPr="007155C1" w:rsidTr="00777F90">
        <w:trPr>
          <w:trHeight w:val="283"/>
        </w:trPr>
        <w:tc>
          <w:tcPr>
            <w:tcW w:w="140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975A81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C8C" w:rsidRPr="007155C1" w:rsidTr="00777F90">
        <w:trPr>
          <w:trHeight w:val="479"/>
        </w:trPr>
        <w:tc>
          <w:tcPr>
            <w:tcW w:w="140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4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3C8C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1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3C8C" w:rsidRPr="007155C1" w:rsidRDefault="00975A81" w:rsidP="00223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4E3C8C" w:rsidRPr="007155C1" w:rsidTr="00777F90">
        <w:trPr>
          <w:trHeight w:val="525"/>
        </w:trPr>
        <w:tc>
          <w:tcPr>
            <w:tcW w:w="1406" w:type="pct"/>
            <w:gridSpan w:val="6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594" w:type="pct"/>
            <w:gridSpan w:val="39"/>
            <w:tcBorders>
              <w:righ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  <w:p w:rsidR="00303B38" w:rsidRPr="00777F90" w:rsidRDefault="008B3DCA" w:rsidP="00EC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90">
              <w:rPr>
                <w:rFonts w:ascii="Times New Roman" w:hAnsi="Times New Roman"/>
                <w:sz w:val="24"/>
                <w:szCs w:val="24"/>
              </w:rPr>
              <w:t>Старший эксперт по закупкам</w:t>
            </w:r>
          </w:p>
          <w:p w:rsidR="00777F90" w:rsidRPr="007155C1" w:rsidRDefault="00777F90" w:rsidP="00EC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 по закупкам</w:t>
            </w:r>
          </w:p>
        </w:tc>
      </w:tr>
      <w:tr w:rsidR="004E3C8C" w:rsidRPr="007155C1" w:rsidTr="001E602A">
        <w:trPr>
          <w:trHeight w:val="283"/>
        </w:trPr>
        <w:tc>
          <w:tcPr>
            <w:tcW w:w="5000" w:type="pct"/>
            <w:gridSpan w:val="45"/>
            <w:vAlign w:val="center"/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C8C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4E3C8C" w:rsidRPr="00CA5C4E" w:rsidRDefault="00777F90" w:rsidP="00CA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CA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4E" w:rsidRPr="00BC05E8">
              <w:rPr>
                <w:rFonts w:ascii="Times New Roman" w:hAnsi="Times New Roman"/>
                <w:sz w:val="24"/>
                <w:szCs w:val="24"/>
              </w:rPr>
              <w:t xml:space="preserve">(непрофильное)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– магистратура или специалитет</w:t>
            </w:r>
          </w:p>
        </w:tc>
      </w:tr>
      <w:tr w:rsidR="004E3C8C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4E3C8C" w:rsidRPr="007155C1" w:rsidRDefault="004E3C8C" w:rsidP="008B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F90">
              <w:rPr>
                <w:rFonts w:ascii="Times New Roman" w:hAnsi="Times New Roman"/>
                <w:sz w:val="24"/>
                <w:szCs w:val="24"/>
              </w:rPr>
              <w:t>4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777F90">
              <w:rPr>
                <w:rFonts w:ascii="Times New Roman" w:hAnsi="Times New Roman"/>
                <w:sz w:val="24"/>
                <w:szCs w:val="24"/>
              </w:rPr>
              <w:t>)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4E3C8C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4E3C8C" w:rsidRPr="007155C1" w:rsidRDefault="004E3C8C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 w:rsidR="0097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4E3C8C" w:rsidRPr="00DA397B" w:rsidRDefault="00DA397B" w:rsidP="00C8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7F90" w:rsidRPr="00475D53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</w:t>
            </w:r>
            <w:r w:rsidR="008A1F44"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77F90" w:rsidRPr="007155C1" w:rsidTr="001E602A">
        <w:trPr>
          <w:trHeight w:val="493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" w:type="pct"/>
            <w:gridSpan w:val="4"/>
            <w:tcBorders>
              <w:bottom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6" w:type="pct"/>
            <w:gridSpan w:val="3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Del="003E0514" w:rsidRDefault="00777F90" w:rsidP="00777F9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Del="003E0514" w:rsidRDefault="00777F90" w:rsidP="00777F9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Оценщики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777F90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F7">
              <w:rPr>
                <w:rFonts w:ascii="Times New Roman" w:hAnsi="Times New Roman"/>
                <w:sz w:val="24"/>
                <w:szCs w:val="24"/>
              </w:rPr>
              <w:t>27779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777F90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014A26" w:rsidRDefault="00014A26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667" w:rsidRDefault="00567667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667" w:rsidRDefault="00567667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F90" w:rsidRDefault="00777F90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155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  <w:p w:rsidR="00567667" w:rsidRPr="007155C1" w:rsidRDefault="00567667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F90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96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5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7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Уровень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3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77F90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F90" w:rsidRPr="007155C1" w:rsidTr="00B33BBE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1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5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F90" w:rsidRPr="007155C1" w:rsidTr="00B33BBE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7F90" w:rsidRPr="007155C1" w:rsidRDefault="00777F90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Код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41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7F90" w:rsidRPr="001E602A" w:rsidRDefault="00777F90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77F90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Del="002A1D54" w:rsidRDefault="00777F90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7F90" w:rsidRPr="007155C1" w:rsidRDefault="00777F90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локально-нормативные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475D53" w:rsidRDefault="00B33BBE" w:rsidP="00B3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E04">
              <w:rPr>
                <w:rFonts w:ascii="Times New Roman" w:hAnsi="Times New Roman"/>
                <w:sz w:val="24"/>
                <w:szCs w:val="24"/>
              </w:rPr>
              <w:t>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Pr="00532E04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(экспертизы)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(экспертизы)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014A26" w:rsidRDefault="00B33BBE" w:rsidP="00777F9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BBE" w:rsidRPr="007155C1" w:rsidRDefault="00B33BBE" w:rsidP="00777F90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B33BBE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7155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7155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B33BBE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6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4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.</w:t>
            </w: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33BBE" w:rsidRPr="007155C1" w:rsidTr="00777F90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6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BBE" w:rsidRPr="007155C1" w:rsidTr="00777F90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3BBE" w:rsidRPr="007155C1" w:rsidRDefault="00B33BBE" w:rsidP="00777F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 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>исполнения и результатов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A1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</w:p>
        </w:tc>
      </w:tr>
      <w:tr w:rsidR="00B33BBE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Del="002A1D54" w:rsidRDefault="00B33BBE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BBE" w:rsidRPr="007155C1" w:rsidRDefault="00B33BBE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777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заключение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экспертизе исполнения и</w:t>
            </w:r>
            <w:r>
              <w:t xml:space="preserve"> </w:t>
            </w:r>
            <w:r w:rsidRPr="001E602A">
              <w:rPr>
                <w:rFonts w:ascii="Times New Roman" w:hAnsi="Times New Roman"/>
                <w:sz w:val="24"/>
                <w:szCs w:val="24"/>
              </w:rPr>
              <w:t>результатов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77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</w:t>
            </w:r>
            <w:r w:rsidRPr="00014A2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 xml:space="preserve">направлениям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претензионной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17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014A26" w:rsidRDefault="00767917" w:rsidP="00014A2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23188E" w:rsidTr="00E869A2">
        <w:trPr>
          <w:trHeight w:val="640"/>
        </w:trPr>
        <w:tc>
          <w:tcPr>
            <w:tcW w:w="5000" w:type="pct"/>
            <w:gridSpan w:val="45"/>
            <w:tcBorders>
              <w:top w:val="nil"/>
              <w:bottom w:val="nil"/>
              <w:right w:val="nil"/>
            </w:tcBorders>
            <w:vAlign w:val="center"/>
          </w:tcPr>
          <w:p w:rsidR="00B94E32" w:rsidRDefault="00B94E32" w:rsidP="009B59A7">
            <w:pPr>
              <w:pStyle w:val="22"/>
            </w:pPr>
          </w:p>
          <w:p w:rsidR="00B94E32" w:rsidRDefault="00B94E32" w:rsidP="009B59A7">
            <w:pPr>
              <w:pStyle w:val="22"/>
            </w:pPr>
          </w:p>
          <w:p w:rsidR="00767917" w:rsidRDefault="00767917" w:rsidP="009B59A7">
            <w:pPr>
              <w:pStyle w:val="22"/>
            </w:pPr>
            <w:bookmarkStart w:id="9" w:name="_Toc13737650"/>
            <w:r w:rsidRPr="0023188E">
              <w:t>3.3. Обобщенная трудовая функция</w:t>
            </w:r>
            <w:bookmarkEnd w:id="9"/>
          </w:p>
          <w:p w:rsidR="00767917" w:rsidRPr="0023188E" w:rsidRDefault="00767917" w:rsidP="009B59A7">
            <w:pPr>
              <w:pStyle w:val="22"/>
              <w:rPr>
                <w:i/>
                <w:lang w:val="en-US"/>
              </w:rPr>
            </w:pPr>
          </w:p>
        </w:tc>
      </w:tr>
      <w:tr w:rsidR="00767917" w:rsidRPr="007155C1" w:rsidTr="00B33B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23188E" w:rsidRDefault="00767917" w:rsidP="0023188E">
            <w:pPr>
              <w:pStyle w:val="22"/>
              <w:rPr>
                <w:b w:val="0"/>
                <w:bCs w:val="0"/>
              </w:rPr>
            </w:pPr>
            <w:bookmarkStart w:id="10" w:name="_Toc13737651"/>
            <w:r w:rsidRPr="0023188E">
              <w:rPr>
                <w:b w:val="0"/>
                <w:bCs w:val="0"/>
              </w:rP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  <w:bookmarkEnd w:id="10"/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917" w:rsidRPr="007155C1" w:rsidTr="001E602A">
        <w:trPr>
          <w:trHeight w:val="283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67917" w:rsidRPr="007155C1" w:rsidTr="00777F90">
        <w:trPr>
          <w:trHeight w:val="283"/>
        </w:trPr>
        <w:tc>
          <w:tcPr>
            <w:tcW w:w="134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67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777F90">
        <w:trPr>
          <w:trHeight w:val="479"/>
        </w:trPr>
        <w:tc>
          <w:tcPr>
            <w:tcW w:w="134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9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767917" w:rsidRPr="007155C1" w:rsidTr="00B33BBE">
        <w:trPr>
          <w:trHeight w:val="525"/>
        </w:trPr>
        <w:tc>
          <w:tcPr>
            <w:tcW w:w="1138" w:type="pct"/>
            <w:gridSpan w:val="4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62" w:type="pct"/>
            <w:gridSpan w:val="41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ации)</w:t>
            </w:r>
          </w:p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контрактного подразделения</w:t>
            </w:r>
          </w:p>
          <w:p w:rsidR="00767917" w:rsidRPr="007155C1" w:rsidRDefault="00767917" w:rsidP="00B3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Эксперт-аналитик в сфере закупок</w:t>
            </w:r>
          </w:p>
        </w:tc>
      </w:tr>
      <w:tr w:rsidR="00767917" w:rsidRPr="007155C1" w:rsidTr="001E602A">
        <w:trPr>
          <w:trHeight w:val="283"/>
        </w:trPr>
        <w:tc>
          <w:tcPr>
            <w:tcW w:w="5000" w:type="pct"/>
            <w:gridSpan w:val="45"/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767917" w:rsidRPr="00CA5C4E" w:rsidRDefault="00767917" w:rsidP="00CA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(непрофильное)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– магистратура или специалитет</w:t>
            </w: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767917" w:rsidRPr="007155C1" w:rsidTr="00A9475E">
        <w:trPr>
          <w:trHeight w:val="408"/>
        </w:trPr>
        <w:tc>
          <w:tcPr>
            <w:tcW w:w="1128" w:type="pct"/>
            <w:gridSpan w:val="3"/>
            <w:tcBorders>
              <w:lef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872" w:type="pct"/>
            <w:gridSpan w:val="42"/>
            <w:tcBorders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475D53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67917" w:rsidRPr="007155C1" w:rsidTr="00014A26">
        <w:trPr>
          <w:trHeight w:val="423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917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767917" w:rsidRPr="007155C1" w:rsidTr="00014A26">
        <w:trPr>
          <w:trHeight w:val="283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6" w:type="pct"/>
            <w:gridSpan w:val="38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базовой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rPr>
          <w:trHeight w:hRule="exact" w:val="284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коммерческим вопросам</w:t>
            </w:r>
          </w:p>
        </w:tc>
      </w:tr>
      <w:tr w:rsidR="00767917" w:rsidRPr="007155C1" w:rsidTr="00A9475E">
        <w:trPr>
          <w:trHeight w:val="283"/>
        </w:trPr>
        <w:tc>
          <w:tcPr>
            <w:tcW w:w="112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A7">
              <w:rPr>
                <w:rFonts w:ascii="Times New Roman" w:hAnsi="Times New Roman"/>
                <w:sz w:val="24"/>
                <w:szCs w:val="24"/>
              </w:rPr>
              <w:t>21495</w:t>
            </w:r>
          </w:p>
        </w:tc>
        <w:tc>
          <w:tcPr>
            <w:tcW w:w="3266" w:type="pct"/>
            <w:gridSpan w:val="38"/>
            <w:tcBorders>
              <w:left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4">
              <w:rPr>
                <w:rFonts w:ascii="Times New Roman" w:hAnsi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767917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67917" w:rsidRPr="007155C1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767917" w:rsidRPr="007155C1" w:rsidTr="00117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4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(подразделения)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  <w:tc>
          <w:tcPr>
            <w:tcW w:w="39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4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/01.</w:t>
            </w:r>
            <w:r w:rsidR="00B94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2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B94E32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917" w:rsidRPr="007155C1" w:rsidTr="001E60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777F90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9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777F90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оперативное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текущей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5F6A63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организации (подразделения),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действующем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руководствоваться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договорами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F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консультирования и (или) экспертизы </w:t>
            </w:r>
            <w:r w:rsidRPr="009D70F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1170F2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F2">
              <w:rPr>
                <w:rFonts w:ascii="Times New Roman" w:hAnsi="Times New Roman"/>
                <w:sz w:val="24"/>
                <w:szCs w:val="24"/>
              </w:rPr>
              <w:t>Контроль качества итоговых документов по экспертизе закупок</w:t>
            </w:r>
          </w:p>
        </w:tc>
      </w:tr>
      <w:tr w:rsidR="00767917" w:rsidRPr="007155C1" w:rsidTr="00117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Управлять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Требовать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локальные акты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экспертизы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1E586E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5A232E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50574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574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  <w:proofErr w:type="gramEnd"/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нормативно-правовые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налогообложению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A0">
              <w:rPr>
                <w:rFonts w:ascii="Times New Roman" w:hAnsi="Times New Roman"/>
                <w:sz w:val="24"/>
                <w:szCs w:val="24"/>
              </w:rPr>
              <w:t>Методы управления бизнес-процессами</w:t>
            </w:r>
          </w:p>
        </w:tc>
      </w:tr>
      <w:tr w:rsidR="00767917" w:rsidRPr="007155C1" w:rsidTr="00D505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0F4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50574" w:rsidRDefault="00767917" w:rsidP="00014A26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7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014A26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7155C1" w:rsidTr="000769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</w:tc>
      </w:tr>
      <w:tr w:rsidR="00767917" w:rsidRPr="007155C1" w:rsidTr="00777F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/02.</w:t>
            </w:r>
            <w:r w:rsidR="00B94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B94E32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777F90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9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777F90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014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</w:t>
            </w:r>
            <w:r w:rsidRPr="005F6A63">
              <w:rPr>
                <w:rFonts w:ascii="Times New Roman" w:hAnsi="Times New Roman"/>
                <w:sz w:val="24"/>
                <w:szCs w:val="24"/>
              </w:rPr>
              <w:t xml:space="preserve"> развитию трудовой мотивации, инициативы и активности 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итоговых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601FDE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рационального использования материально-технической базы организации (подразделения),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системы мотивации и оценки результатов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сотрудников организации (</w:t>
            </w: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F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работниках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и совершенствовать систему мотивации и оценки персонала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постановку целей и задач с использованием эффективных инструментов менеджмента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локальные акты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предложения</w:t>
            </w:r>
            <w:r w:rsidRPr="00550C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повышению профессионального 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CE3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DE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рассчитывать показатели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5A232E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01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налогообложению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производственно-хозяйственную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финансово-экономическую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оценки профессиональной квалификации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(подразделения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lastRenderedPageBreak/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A161E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соответствия результатов,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014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014A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1A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123A1A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), д</w:t>
            </w:r>
            <w:r w:rsidRPr="00123A1A">
              <w:rPr>
                <w:rFonts w:ascii="Times New Roman" w:hAnsi="Times New Roman"/>
                <w:sz w:val="24"/>
                <w:szCs w:val="24"/>
              </w:rPr>
              <w:t>олжностные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документации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1A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A2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E6364" w:rsidRDefault="00767917" w:rsidP="00DE63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6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объективно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беспристрастно,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  <w:tr w:rsidR="00767917" w:rsidRPr="007155C1" w:rsidTr="00E869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567667" w:rsidRDefault="0056766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67917" w:rsidRDefault="0076791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3.3.3.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155C1">
              <w:rPr>
                <w:rFonts w:ascii="Times New Roman" w:hAnsi="Times New Roman"/>
                <w:b/>
                <w:sz w:val="24"/>
                <w:szCs w:val="20"/>
              </w:rPr>
              <w:t>функция</w:t>
            </w:r>
          </w:p>
          <w:p w:rsidR="00567667" w:rsidRPr="007155C1" w:rsidRDefault="00567667" w:rsidP="00DE63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0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767917" w:rsidP="00B94E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155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/03.</w:t>
            </w:r>
            <w:r w:rsidR="00B94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917" w:rsidRPr="007155C1" w:rsidRDefault="00B94E32" w:rsidP="00DE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917" w:rsidRPr="007155C1" w:rsidTr="000769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45"/>
            <w:tcBorders>
              <w:top w:val="nil"/>
              <w:bottom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67917" w:rsidRPr="007155C1" w:rsidTr="00777F90"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72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A81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из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4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17" w:rsidRPr="007155C1" w:rsidTr="00777F90"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1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DE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81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4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7917" w:rsidRPr="007155C1" w:rsidRDefault="00767917" w:rsidP="00DE63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A8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обзоров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Написание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вычислительную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вспомогательную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технику,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обзоры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политику организации и внедрять меры по предотвращению коррупции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E2104D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законодательство Российской Федерации в части применения к </w:t>
            </w:r>
            <w:proofErr w:type="spellStart"/>
            <w:r w:rsidRPr="00014A26">
              <w:rPr>
                <w:rFonts w:ascii="Times New Roman" w:hAnsi="Times New Roman"/>
                <w:sz w:val="24"/>
                <w:szCs w:val="24"/>
              </w:rPr>
              <w:t>закупк</w:t>
            </w:r>
            <w:proofErr w:type="spellEnd"/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производственно-хозяйственную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финансово-экономическую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корпоративных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</w:rPr>
              <w:t>нужд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475D53" w:rsidRDefault="00767917" w:rsidP="007B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767917" w:rsidRPr="007155C1" w:rsidTr="00DE6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ценообразующих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характеристик,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направлениям)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RDefault="00767917" w:rsidP="00DE6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разработках</w:t>
            </w:r>
          </w:p>
        </w:tc>
      </w:tr>
      <w:tr w:rsidR="00767917" w:rsidRPr="007155C1" w:rsidTr="00A947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7155C1" w:rsidDel="002A1D54" w:rsidRDefault="00767917" w:rsidP="00DE63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5C1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72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917" w:rsidRPr="00DE6364" w:rsidRDefault="00767917" w:rsidP="00DE63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36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позицию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достоверные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факты,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опровергают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логику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разглашать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урон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совершать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дискредитируют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репутацию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917" w:rsidRPr="007155C1" w:rsidRDefault="00767917" w:rsidP="00DE636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клевету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порочащих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коллег</w:t>
            </w:r>
          </w:p>
        </w:tc>
      </w:tr>
    </w:tbl>
    <w:p w:rsidR="005F6A63" w:rsidRDefault="005F6A63" w:rsidP="00223BD9">
      <w:pPr>
        <w:spacing w:after="0" w:line="240" w:lineRule="auto"/>
      </w:pPr>
    </w:p>
    <w:p w:rsidR="005F6A63" w:rsidRDefault="005F6A63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7"/>
      </w:tblGrid>
      <w:tr w:rsidR="00075F68" w:rsidRPr="007155C1" w:rsidTr="0007690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68" w:rsidRPr="007155C1" w:rsidRDefault="00075F68" w:rsidP="00223BD9">
            <w:pPr>
              <w:pStyle w:val="1a"/>
              <w:jc w:val="center"/>
            </w:pPr>
            <w:bookmarkStart w:id="11" w:name="_Toc13737652"/>
            <w:r w:rsidRPr="007155C1">
              <w:rPr>
                <w:lang w:val="en-US"/>
              </w:rPr>
              <w:lastRenderedPageBreak/>
              <w:t>IV</w:t>
            </w:r>
            <w:r w:rsidRPr="007155C1">
              <w:t>.</w:t>
            </w:r>
            <w:r w:rsidR="00975A81">
              <w:t xml:space="preserve"> </w:t>
            </w:r>
            <w:r w:rsidRPr="007155C1">
              <w:t>Сведения</w:t>
            </w:r>
            <w:r w:rsidR="00975A81">
              <w:t xml:space="preserve"> </w:t>
            </w:r>
            <w:r w:rsidRPr="007155C1">
              <w:t>об</w:t>
            </w:r>
            <w:r w:rsidR="00975A81">
              <w:t xml:space="preserve"> </w:t>
            </w:r>
            <w:r w:rsidRPr="007155C1">
              <w:t>организациях</w:t>
            </w:r>
            <w:r w:rsidR="00975A81">
              <w:t xml:space="preserve"> </w:t>
            </w:r>
            <w:r w:rsidR="0007690E" w:rsidRPr="007155C1">
              <w:t>–</w:t>
            </w:r>
            <w:r w:rsidR="00975A81">
              <w:t xml:space="preserve"> </w:t>
            </w:r>
            <w:r w:rsidRPr="007155C1">
              <w:t>разработчиках</w:t>
            </w:r>
            <w:r w:rsidR="00975A81">
              <w:t xml:space="preserve"> </w:t>
            </w:r>
            <w:r w:rsidRPr="007155C1">
              <w:t>профессионального</w:t>
            </w:r>
            <w:r w:rsidR="00975A81">
              <w:t xml:space="preserve"> </w:t>
            </w:r>
            <w:r w:rsidRPr="007155C1">
              <w:t>стандарта</w:t>
            </w:r>
            <w:bookmarkEnd w:id="11"/>
          </w:p>
        </w:tc>
      </w:tr>
      <w:tr w:rsidR="00075F68" w:rsidRPr="007155C1" w:rsidTr="006E260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75F68" w:rsidRPr="007155C1" w:rsidRDefault="00075F68" w:rsidP="0022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975A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</w:t>
            </w:r>
            <w:r w:rsidR="00975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  <w:r w:rsidR="0007690E" w:rsidRPr="007155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75F68" w:rsidRPr="007155C1" w:rsidTr="008B3DCA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75F68" w:rsidRPr="007155C1" w:rsidRDefault="004970A3" w:rsidP="006E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Pr="00DE636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E2104D" w:rsidRPr="00DE636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  <w:r w:rsidR="00D4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412" w:rsidRPr="007155C1" w:rsidTr="006E2603">
        <w:trPr>
          <w:trHeight w:val="60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44412" w:rsidRPr="007155C1" w:rsidRDefault="00D44412" w:rsidP="00B94E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                                             </w:t>
            </w:r>
            <w:r w:rsidR="00B94E32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FE27D0">
              <w:rPr>
                <w:rFonts w:ascii="Times New Roman" w:hAnsi="Times New Roman"/>
                <w:bCs/>
                <w:sz w:val="24"/>
                <w:szCs w:val="24"/>
              </w:rPr>
              <w:t>Платыгин</w:t>
            </w:r>
            <w:r w:rsidR="00B94E32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</w:tr>
      <w:tr w:rsidR="00D44412" w:rsidRPr="007155C1" w:rsidTr="006E2603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D44412" w:rsidRPr="007155C1" w:rsidRDefault="00D44412" w:rsidP="00D44412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организаций-</w:t>
            </w:r>
            <w:r w:rsidRPr="007155C1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D44412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D44412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7B3860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D44412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D44412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7B3860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D44412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D44412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7B3860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«Российская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5C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7155C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44412" w:rsidRPr="007155C1" w:rsidTr="00157B34">
        <w:trPr>
          <w:trHeight w:val="20"/>
        </w:trPr>
        <w:tc>
          <w:tcPr>
            <w:tcW w:w="25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D44412" w:rsidP="00D44412">
            <w:pPr>
              <w:numPr>
                <w:ilvl w:val="0"/>
                <w:numId w:val="16"/>
              </w:numPr>
              <w:tabs>
                <w:tab w:val="left" w:pos="94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4412" w:rsidRPr="007155C1" w:rsidRDefault="00D44412" w:rsidP="00D4441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аудиторских,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оценочных,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экспертных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консалтинговых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A338A0" w:rsidRPr="007155C1" w:rsidRDefault="00A338A0" w:rsidP="00223BD9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155C1" w:rsidSect="00A9475E">
      <w:footnotePr>
        <w:pos w:val="beneathText"/>
      </w:footnotePr>
      <w:endnotePr>
        <w:numFmt w:val="decimal"/>
      </w:endnotePr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60" w:rsidRDefault="007B3860" w:rsidP="0085401D">
      <w:pPr>
        <w:spacing w:after="0" w:line="240" w:lineRule="auto"/>
      </w:pPr>
      <w:r>
        <w:separator/>
      </w:r>
    </w:p>
  </w:endnote>
  <w:endnote w:type="continuationSeparator" w:id="0">
    <w:p w:rsidR="007B3860" w:rsidRDefault="007B3860" w:rsidP="0085401D">
      <w:pPr>
        <w:spacing w:after="0" w:line="240" w:lineRule="auto"/>
      </w:pPr>
      <w:r>
        <w:continuationSeparator/>
      </w:r>
    </w:p>
  </w:endnote>
  <w:endnote w:id="1">
    <w:p w:rsidR="007B3860" w:rsidRPr="006E2603" w:rsidRDefault="007B3860" w:rsidP="006E2603">
      <w:pPr>
        <w:pStyle w:val="af0"/>
        <w:jc w:val="both"/>
        <w:rPr>
          <w:rFonts w:ascii="Times New Roman" w:hAnsi="Times New Roman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7B3860" w:rsidRPr="006E2603" w:rsidRDefault="007B3860" w:rsidP="006E260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3">
    <w:p w:rsidR="007B3860" w:rsidRDefault="007B3860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5F6A63">
        <w:rPr>
          <w:rFonts w:ascii="Times New Roman" w:hAnsi="Times New Roman"/>
        </w:rPr>
        <w:t>.2 ст.</w:t>
      </w:r>
      <w:r w:rsidRPr="005E625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hyperlink r:id="rId1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4">
    <w:p w:rsidR="007B3860" w:rsidRPr="006E2603" w:rsidRDefault="007B3860" w:rsidP="006E260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E2603">
        <w:rPr>
          <w:rFonts w:ascii="Times New Roman" w:hAnsi="Times New Roman"/>
          <w:vertAlign w:val="superscript"/>
        </w:rPr>
        <w:endnoteRef/>
      </w:r>
      <w:r w:rsidRPr="006E2603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6E2603">
        <w:rPr>
          <w:rFonts w:ascii="Times New Roman" w:hAnsi="Times New Roman"/>
          <w:lang w:eastAsia="ru-RU"/>
        </w:rPr>
        <w:t>служащих</w:t>
      </w:r>
    </w:p>
  </w:endnote>
  <w:endnote w:id="5">
    <w:p w:rsidR="007B3860" w:rsidRDefault="007B3860">
      <w:pPr>
        <w:pStyle w:val="af0"/>
      </w:pPr>
      <w:r>
        <w:rPr>
          <w:rStyle w:val="af2"/>
        </w:rPr>
        <w:endnoteRef/>
      </w:r>
      <w:r>
        <w:t xml:space="preserve"> </w:t>
      </w:r>
      <w:r w:rsidRPr="00603C87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60" w:rsidRDefault="007B386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3860" w:rsidRDefault="007B386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60" w:rsidRDefault="007B386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60" w:rsidRDefault="007B3860" w:rsidP="0085401D">
      <w:pPr>
        <w:spacing w:after="0" w:line="240" w:lineRule="auto"/>
      </w:pPr>
      <w:r>
        <w:separator/>
      </w:r>
    </w:p>
  </w:footnote>
  <w:footnote w:type="continuationSeparator" w:id="0">
    <w:p w:rsidR="007B3860" w:rsidRDefault="007B386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60" w:rsidRDefault="007B386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3860" w:rsidRDefault="007B386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16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B3860" w:rsidRPr="00ED021C" w:rsidRDefault="007B3860">
        <w:pPr>
          <w:pStyle w:val="af6"/>
          <w:jc w:val="center"/>
          <w:rPr>
            <w:rFonts w:ascii="Times New Roman" w:hAnsi="Times New Roman"/>
          </w:rPr>
        </w:pPr>
        <w:r w:rsidRPr="00ED021C">
          <w:rPr>
            <w:rFonts w:ascii="Times New Roman" w:hAnsi="Times New Roman"/>
          </w:rPr>
          <w:fldChar w:fldCharType="begin"/>
        </w:r>
        <w:r w:rsidRPr="00ED021C">
          <w:rPr>
            <w:rFonts w:ascii="Times New Roman" w:hAnsi="Times New Roman"/>
          </w:rPr>
          <w:instrText xml:space="preserve"> PAGE   \* MERGEFORMAT </w:instrText>
        </w:r>
        <w:r w:rsidRPr="00ED021C">
          <w:rPr>
            <w:rFonts w:ascii="Times New Roman" w:hAnsi="Times New Roman"/>
          </w:rPr>
          <w:fldChar w:fldCharType="separate"/>
        </w:r>
        <w:r w:rsidR="00532531">
          <w:rPr>
            <w:rFonts w:ascii="Times New Roman" w:hAnsi="Times New Roman"/>
            <w:noProof/>
          </w:rPr>
          <w:t>18</w:t>
        </w:r>
        <w:r w:rsidRPr="00ED021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60" w:rsidRPr="007155C1" w:rsidRDefault="007B3860" w:rsidP="007155C1">
    <w:pPr>
      <w:pStyle w:val="af6"/>
      <w:spacing w:after="0" w:line="240" w:lineRule="auto"/>
      <w:jc w:val="center"/>
      <w:rPr>
        <w:rFonts w:ascii="Times New Roman" w:hAnsi="Times New Roman"/>
      </w:rPr>
    </w:pPr>
    <w:r w:rsidRPr="007155C1">
      <w:rPr>
        <w:rFonts w:ascii="Times New Roman" w:hAnsi="Times New Roman"/>
      </w:rPr>
      <w:fldChar w:fldCharType="begin"/>
    </w:r>
    <w:r w:rsidRPr="007155C1">
      <w:rPr>
        <w:rFonts w:ascii="Times New Roman" w:hAnsi="Times New Roman"/>
      </w:rPr>
      <w:instrText xml:space="preserve"> PAGE   \* MERGEFORMAT </w:instrText>
    </w:r>
    <w:r w:rsidRPr="007155C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7155C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D9F365E"/>
    <w:multiLevelType w:val="hybridMultilevel"/>
    <w:tmpl w:val="D5B87746"/>
    <w:lvl w:ilvl="0" w:tplc="E4F2C4F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0B0"/>
    <w:rsid w:val="000004C4"/>
    <w:rsid w:val="00002506"/>
    <w:rsid w:val="00002FBA"/>
    <w:rsid w:val="00003022"/>
    <w:rsid w:val="000064F7"/>
    <w:rsid w:val="00006544"/>
    <w:rsid w:val="00014209"/>
    <w:rsid w:val="00014A26"/>
    <w:rsid w:val="00016817"/>
    <w:rsid w:val="0002029A"/>
    <w:rsid w:val="00021448"/>
    <w:rsid w:val="00022A96"/>
    <w:rsid w:val="00024102"/>
    <w:rsid w:val="00024A80"/>
    <w:rsid w:val="00030168"/>
    <w:rsid w:val="00034847"/>
    <w:rsid w:val="00040A26"/>
    <w:rsid w:val="00040C3A"/>
    <w:rsid w:val="00041708"/>
    <w:rsid w:val="00045455"/>
    <w:rsid w:val="00046A47"/>
    <w:rsid w:val="00047063"/>
    <w:rsid w:val="00051AAF"/>
    <w:rsid w:val="000526B9"/>
    <w:rsid w:val="00052F67"/>
    <w:rsid w:val="000612C9"/>
    <w:rsid w:val="00064388"/>
    <w:rsid w:val="0006663A"/>
    <w:rsid w:val="000672E9"/>
    <w:rsid w:val="00067607"/>
    <w:rsid w:val="000677A1"/>
    <w:rsid w:val="00070559"/>
    <w:rsid w:val="00071543"/>
    <w:rsid w:val="00075F68"/>
    <w:rsid w:val="00076889"/>
    <w:rsid w:val="0007690E"/>
    <w:rsid w:val="000773E6"/>
    <w:rsid w:val="00080902"/>
    <w:rsid w:val="00081CD9"/>
    <w:rsid w:val="00082026"/>
    <w:rsid w:val="00084FE7"/>
    <w:rsid w:val="000907D3"/>
    <w:rsid w:val="00090F10"/>
    <w:rsid w:val="0009423F"/>
    <w:rsid w:val="000965E5"/>
    <w:rsid w:val="000A0B48"/>
    <w:rsid w:val="000A0F43"/>
    <w:rsid w:val="000A322E"/>
    <w:rsid w:val="000A6018"/>
    <w:rsid w:val="000A734C"/>
    <w:rsid w:val="000A79A0"/>
    <w:rsid w:val="000B101A"/>
    <w:rsid w:val="000B2056"/>
    <w:rsid w:val="000B2D3A"/>
    <w:rsid w:val="000B6BD9"/>
    <w:rsid w:val="000C109D"/>
    <w:rsid w:val="000C1366"/>
    <w:rsid w:val="000C6AFA"/>
    <w:rsid w:val="000C70EE"/>
    <w:rsid w:val="000D29F3"/>
    <w:rsid w:val="000D3B5A"/>
    <w:rsid w:val="000D414A"/>
    <w:rsid w:val="000D4708"/>
    <w:rsid w:val="000D7E5C"/>
    <w:rsid w:val="000E1689"/>
    <w:rsid w:val="000E1C84"/>
    <w:rsid w:val="000E2301"/>
    <w:rsid w:val="000E450C"/>
    <w:rsid w:val="000E5E98"/>
    <w:rsid w:val="000E7044"/>
    <w:rsid w:val="000F244A"/>
    <w:rsid w:val="000F6F7B"/>
    <w:rsid w:val="0010210E"/>
    <w:rsid w:val="0010620B"/>
    <w:rsid w:val="00106443"/>
    <w:rsid w:val="0010732A"/>
    <w:rsid w:val="00110856"/>
    <w:rsid w:val="001121E3"/>
    <w:rsid w:val="001136A1"/>
    <w:rsid w:val="00115177"/>
    <w:rsid w:val="001151A1"/>
    <w:rsid w:val="00116DA0"/>
    <w:rsid w:val="001170F2"/>
    <w:rsid w:val="00117FB5"/>
    <w:rsid w:val="0012228E"/>
    <w:rsid w:val="0012250A"/>
    <w:rsid w:val="001259AE"/>
    <w:rsid w:val="00131308"/>
    <w:rsid w:val="001339DE"/>
    <w:rsid w:val="001358ED"/>
    <w:rsid w:val="001379C8"/>
    <w:rsid w:val="00137F05"/>
    <w:rsid w:val="0014080D"/>
    <w:rsid w:val="00140B27"/>
    <w:rsid w:val="0014314C"/>
    <w:rsid w:val="00145DDD"/>
    <w:rsid w:val="00145FB0"/>
    <w:rsid w:val="0015075B"/>
    <w:rsid w:val="001509FF"/>
    <w:rsid w:val="00152815"/>
    <w:rsid w:val="00152B1E"/>
    <w:rsid w:val="00152B54"/>
    <w:rsid w:val="00153DEA"/>
    <w:rsid w:val="00157B34"/>
    <w:rsid w:val="001607B2"/>
    <w:rsid w:val="0016095E"/>
    <w:rsid w:val="00161EFF"/>
    <w:rsid w:val="00163537"/>
    <w:rsid w:val="00163804"/>
    <w:rsid w:val="00163E81"/>
    <w:rsid w:val="00166503"/>
    <w:rsid w:val="00166835"/>
    <w:rsid w:val="00166D2F"/>
    <w:rsid w:val="0017218A"/>
    <w:rsid w:val="00173E36"/>
    <w:rsid w:val="00177ABE"/>
    <w:rsid w:val="00182A45"/>
    <w:rsid w:val="001836AF"/>
    <w:rsid w:val="0018705B"/>
    <w:rsid w:val="00187845"/>
    <w:rsid w:val="001905F9"/>
    <w:rsid w:val="0019111B"/>
    <w:rsid w:val="00193268"/>
    <w:rsid w:val="00193760"/>
    <w:rsid w:val="001A005D"/>
    <w:rsid w:val="001A0A7D"/>
    <w:rsid w:val="001A10CA"/>
    <w:rsid w:val="001A1AEB"/>
    <w:rsid w:val="001A3B60"/>
    <w:rsid w:val="001A5941"/>
    <w:rsid w:val="001A74F7"/>
    <w:rsid w:val="001A7633"/>
    <w:rsid w:val="001B1AD1"/>
    <w:rsid w:val="001B2AE5"/>
    <w:rsid w:val="001B44D4"/>
    <w:rsid w:val="001B5A3F"/>
    <w:rsid w:val="001B67D6"/>
    <w:rsid w:val="001B7B79"/>
    <w:rsid w:val="001C2413"/>
    <w:rsid w:val="001C2EA8"/>
    <w:rsid w:val="001C306C"/>
    <w:rsid w:val="001C34E1"/>
    <w:rsid w:val="001C54EC"/>
    <w:rsid w:val="001D16CD"/>
    <w:rsid w:val="001D50F8"/>
    <w:rsid w:val="001D520E"/>
    <w:rsid w:val="001D5E99"/>
    <w:rsid w:val="001E149C"/>
    <w:rsid w:val="001E15C9"/>
    <w:rsid w:val="001E2DE9"/>
    <w:rsid w:val="001E586E"/>
    <w:rsid w:val="001E5C89"/>
    <w:rsid w:val="001E602A"/>
    <w:rsid w:val="001E607A"/>
    <w:rsid w:val="001E6FE6"/>
    <w:rsid w:val="001F11D7"/>
    <w:rsid w:val="001F25C5"/>
    <w:rsid w:val="001F61A2"/>
    <w:rsid w:val="00201D08"/>
    <w:rsid w:val="00202838"/>
    <w:rsid w:val="00206A4A"/>
    <w:rsid w:val="0020719D"/>
    <w:rsid w:val="00212F18"/>
    <w:rsid w:val="00215E86"/>
    <w:rsid w:val="002166BA"/>
    <w:rsid w:val="002205AA"/>
    <w:rsid w:val="00220F2B"/>
    <w:rsid w:val="00222859"/>
    <w:rsid w:val="00222980"/>
    <w:rsid w:val="00223BD9"/>
    <w:rsid w:val="00224953"/>
    <w:rsid w:val="00225E7E"/>
    <w:rsid w:val="00230C4B"/>
    <w:rsid w:val="0023188E"/>
    <w:rsid w:val="00231E42"/>
    <w:rsid w:val="002325DF"/>
    <w:rsid w:val="00233733"/>
    <w:rsid w:val="00236BDA"/>
    <w:rsid w:val="0024079C"/>
    <w:rsid w:val="00240804"/>
    <w:rsid w:val="00240C7F"/>
    <w:rsid w:val="002410B5"/>
    <w:rsid w:val="00242396"/>
    <w:rsid w:val="002450DC"/>
    <w:rsid w:val="002470C6"/>
    <w:rsid w:val="0025018E"/>
    <w:rsid w:val="00250CAA"/>
    <w:rsid w:val="00254F94"/>
    <w:rsid w:val="002550A2"/>
    <w:rsid w:val="002557E0"/>
    <w:rsid w:val="002571C2"/>
    <w:rsid w:val="002605F5"/>
    <w:rsid w:val="00260989"/>
    <w:rsid w:val="00260D29"/>
    <w:rsid w:val="002618AB"/>
    <w:rsid w:val="0027373B"/>
    <w:rsid w:val="00274574"/>
    <w:rsid w:val="002764C4"/>
    <w:rsid w:val="00276F27"/>
    <w:rsid w:val="00277822"/>
    <w:rsid w:val="00280836"/>
    <w:rsid w:val="002810E7"/>
    <w:rsid w:val="002846F8"/>
    <w:rsid w:val="00285276"/>
    <w:rsid w:val="00285C92"/>
    <w:rsid w:val="00286605"/>
    <w:rsid w:val="002870E8"/>
    <w:rsid w:val="00287A30"/>
    <w:rsid w:val="0029282F"/>
    <w:rsid w:val="0029427A"/>
    <w:rsid w:val="002942E0"/>
    <w:rsid w:val="00296C8B"/>
    <w:rsid w:val="002A009B"/>
    <w:rsid w:val="002A1D54"/>
    <w:rsid w:val="002A24B7"/>
    <w:rsid w:val="002A3312"/>
    <w:rsid w:val="002A3E29"/>
    <w:rsid w:val="002A484F"/>
    <w:rsid w:val="002A6868"/>
    <w:rsid w:val="002A7306"/>
    <w:rsid w:val="002A7349"/>
    <w:rsid w:val="002A76EE"/>
    <w:rsid w:val="002B33EB"/>
    <w:rsid w:val="002B3AAD"/>
    <w:rsid w:val="002B4E76"/>
    <w:rsid w:val="002B6255"/>
    <w:rsid w:val="002B638F"/>
    <w:rsid w:val="002B78D0"/>
    <w:rsid w:val="002C170E"/>
    <w:rsid w:val="002C346B"/>
    <w:rsid w:val="002C511D"/>
    <w:rsid w:val="002C5AD1"/>
    <w:rsid w:val="002C604D"/>
    <w:rsid w:val="002C69DD"/>
    <w:rsid w:val="002D56F4"/>
    <w:rsid w:val="002D5D3E"/>
    <w:rsid w:val="002E10AA"/>
    <w:rsid w:val="002E1263"/>
    <w:rsid w:val="002E205E"/>
    <w:rsid w:val="002E222B"/>
    <w:rsid w:val="002E2367"/>
    <w:rsid w:val="002E396E"/>
    <w:rsid w:val="002E3986"/>
    <w:rsid w:val="002E4FA6"/>
    <w:rsid w:val="002E67D2"/>
    <w:rsid w:val="002E6C74"/>
    <w:rsid w:val="002F5132"/>
    <w:rsid w:val="002F5F87"/>
    <w:rsid w:val="00301394"/>
    <w:rsid w:val="00301493"/>
    <w:rsid w:val="00303A0F"/>
    <w:rsid w:val="00303B38"/>
    <w:rsid w:val="00305225"/>
    <w:rsid w:val="00306C38"/>
    <w:rsid w:val="00310C22"/>
    <w:rsid w:val="003130A4"/>
    <w:rsid w:val="00313AB6"/>
    <w:rsid w:val="00316025"/>
    <w:rsid w:val="00317CFB"/>
    <w:rsid w:val="0032437A"/>
    <w:rsid w:val="003252DE"/>
    <w:rsid w:val="00325397"/>
    <w:rsid w:val="0032630A"/>
    <w:rsid w:val="00331DF9"/>
    <w:rsid w:val="00334385"/>
    <w:rsid w:val="00337117"/>
    <w:rsid w:val="00340143"/>
    <w:rsid w:val="00340C0E"/>
    <w:rsid w:val="003421EE"/>
    <w:rsid w:val="00342FCF"/>
    <w:rsid w:val="00347DE2"/>
    <w:rsid w:val="00354394"/>
    <w:rsid w:val="00354422"/>
    <w:rsid w:val="003549F6"/>
    <w:rsid w:val="00360C0D"/>
    <w:rsid w:val="00362E40"/>
    <w:rsid w:val="00364091"/>
    <w:rsid w:val="00366A2B"/>
    <w:rsid w:val="00366F0D"/>
    <w:rsid w:val="003702D1"/>
    <w:rsid w:val="00370DBD"/>
    <w:rsid w:val="00371A38"/>
    <w:rsid w:val="00372088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87DFB"/>
    <w:rsid w:val="0039237C"/>
    <w:rsid w:val="00395A22"/>
    <w:rsid w:val="003964CE"/>
    <w:rsid w:val="00396F24"/>
    <w:rsid w:val="003970A7"/>
    <w:rsid w:val="0039739F"/>
    <w:rsid w:val="003A0F99"/>
    <w:rsid w:val="003A1044"/>
    <w:rsid w:val="003A13B9"/>
    <w:rsid w:val="003A5A72"/>
    <w:rsid w:val="003A6196"/>
    <w:rsid w:val="003A6812"/>
    <w:rsid w:val="003B29E9"/>
    <w:rsid w:val="003B3826"/>
    <w:rsid w:val="003B5667"/>
    <w:rsid w:val="003B566C"/>
    <w:rsid w:val="003B71F1"/>
    <w:rsid w:val="003B796B"/>
    <w:rsid w:val="003C1691"/>
    <w:rsid w:val="003C28D0"/>
    <w:rsid w:val="003C5AA4"/>
    <w:rsid w:val="003C6AD6"/>
    <w:rsid w:val="003D0C0A"/>
    <w:rsid w:val="003E0514"/>
    <w:rsid w:val="003E3199"/>
    <w:rsid w:val="003E3DFB"/>
    <w:rsid w:val="003E44C4"/>
    <w:rsid w:val="003E4F23"/>
    <w:rsid w:val="003E5894"/>
    <w:rsid w:val="003E7FDB"/>
    <w:rsid w:val="003F2522"/>
    <w:rsid w:val="003F3709"/>
    <w:rsid w:val="003F39EC"/>
    <w:rsid w:val="004005EE"/>
    <w:rsid w:val="00400D52"/>
    <w:rsid w:val="00402F0D"/>
    <w:rsid w:val="00403A5B"/>
    <w:rsid w:val="00404615"/>
    <w:rsid w:val="0041022F"/>
    <w:rsid w:val="00410D9F"/>
    <w:rsid w:val="004139EF"/>
    <w:rsid w:val="00414864"/>
    <w:rsid w:val="004153C5"/>
    <w:rsid w:val="00415B13"/>
    <w:rsid w:val="00415BF6"/>
    <w:rsid w:val="004175A5"/>
    <w:rsid w:val="004220D6"/>
    <w:rsid w:val="00422B90"/>
    <w:rsid w:val="004256DF"/>
    <w:rsid w:val="00426A5C"/>
    <w:rsid w:val="00431010"/>
    <w:rsid w:val="00431240"/>
    <w:rsid w:val="00434414"/>
    <w:rsid w:val="00434609"/>
    <w:rsid w:val="0043555F"/>
    <w:rsid w:val="0044082A"/>
    <w:rsid w:val="00441E0E"/>
    <w:rsid w:val="00443A23"/>
    <w:rsid w:val="00445D24"/>
    <w:rsid w:val="00451E97"/>
    <w:rsid w:val="00451EDF"/>
    <w:rsid w:val="00452974"/>
    <w:rsid w:val="004531D2"/>
    <w:rsid w:val="0045414D"/>
    <w:rsid w:val="0045543F"/>
    <w:rsid w:val="00455FBF"/>
    <w:rsid w:val="00457798"/>
    <w:rsid w:val="00457F9A"/>
    <w:rsid w:val="004629FB"/>
    <w:rsid w:val="00463793"/>
    <w:rsid w:val="00463F92"/>
    <w:rsid w:val="004640BA"/>
    <w:rsid w:val="004644B6"/>
    <w:rsid w:val="00464F52"/>
    <w:rsid w:val="00465EB0"/>
    <w:rsid w:val="00470177"/>
    <w:rsid w:val="00471040"/>
    <w:rsid w:val="00471A18"/>
    <w:rsid w:val="0047366E"/>
    <w:rsid w:val="00474013"/>
    <w:rsid w:val="00475DBD"/>
    <w:rsid w:val="004768A8"/>
    <w:rsid w:val="00480368"/>
    <w:rsid w:val="004810E2"/>
    <w:rsid w:val="004820E5"/>
    <w:rsid w:val="00482848"/>
    <w:rsid w:val="00483300"/>
    <w:rsid w:val="00483682"/>
    <w:rsid w:val="00483E45"/>
    <w:rsid w:val="00484CC6"/>
    <w:rsid w:val="00487032"/>
    <w:rsid w:val="004970A3"/>
    <w:rsid w:val="00497A21"/>
    <w:rsid w:val="004A21E3"/>
    <w:rsid w:val="004A271A"/>
    <w:rsid w:val="004A3377"/>
    <w:rsid w:val="004A435D"/>
    <w:rsid w:val="004A5DF8"/>
    <w:rsid w:val="004A732E"/>
    <w:rsid w:val="004B492B"/>
    <w:rsid w:val="004B4F31"/>
    <w:rsid w:val="004B72C6"/>
    <w:rsid w:val="004C107E"/>
    <w:rsid w:val="004C29A2"/>
    <w:rsid w:val="004C3672"/>
    <w:rsid w:val="004C42AC"/>
    <w:rsid w:val="004C7D8F"/>
    <w:rsid w:val="004D009A"/>
    <w:rsid w:val="004D0595"/>
    <w:rsid w:val="004D0720"/>
    <w:rsid w:val="004D172B"/>
    <w:rsid w:val="004D1D32"/>
    <w:rsid w:val="004D347C"/>
    <w:rsid w:val="004D43C4"/>
    <w:rsid w:val="004D4750"/>
    <w:rsid w:val="004D4F52"/>
    <w:rsid w:val="004D603E"/>
    <w:rsid w:val="004D6456"/>
    <w:rsid w:val="004D6992"/>
    <w:rsid w:val="004D6EA6"/>
    <w:rsid w:val="004E0C26"/>
    <w:rsid w:val="004E29A8"/>
    <w:rsid w:val="004E3C8C"/>
    <w:rsid w:val="004E42C4"/>
    <w:rsid w:val="004E5BB0"/>
    <w:rsid w:val="004E60E4"/>
    <w:rsid w:val="004F32EB"/>
    <w:rsid w:val="004F7B52"/>
    <w:rsid w:val="005002AC"/>
    <w:rsid w:val="00501291"/>
    <w:rsid w:val="00503224"/>
    <w:rsid w:val="00504103"/>
    <w:rsid w:val="00506C37"/>
    <w:rsid w:val="00506CA2"/>
    <w:rsid w:val="0051492A"/>
    <w:rsid w:val="005153A6"/>
    <w:rsid w:val="00515F8F"/>
    <w:rsid w:val="005170D6"/>
    <w:rsid w:val="0052089A"/>
    <w:rsid w:val="00520A10"/>
    <w:rsid w:val="00520D47"/>
    <w:rsid w:val="00532213"/>
    <w:rsid w:val="00532531"/>
    <w:rsid w:val="00532DCE"/>
    <w:rsid w:val="00532E04"/>
    <w:rsid w:val="005346AC"/>
    <w:rsid w:val="00534FE5"/>
    <w:rsid w:val="00537D65"/>
    <w:rsid w:val="0054177E"/>
    <w:rsid w:val="0054266C"/>
    <w:rsid w:val="00545780"/>
    <w:rsid w:val="00545FE1"/>
    <w:rsid w:val="0054680F"/>
    <w:rsid w:val="00546E82"/>
    <w:rsid w:val="00552C72"/>
    <w:rsid w:val="005541CD"/>
    <w:rsid w:val="005547C0"/>
    <w:rsid w:val="00555122"/>
    <w:rsid w:val="005561F0"/>
    <w:rsid w:val="00563C01"/>
    <w:rsid w:val="005643B5"/>
    <w:rsid w:val="005646F9"/>
    <w:rsid w:val="00567667"/>
    <w:rsid w:val="00571128"/>
    <w:rsid w:val="005723E9"/>
    <w:rsid w:val="00572FB9"/>
    <w:rsid w:val="00573737"/>
    <w:rsid w:val="005756A4"/>
    <w:rsid w:val="00575FFE"/>
    <w:rsid w:val="00576079"/>
    <w:rsid w:val="00576127"/>
    <w:rsid w:val="00576E65"/>
    <w:rsid w:val="00576F66"/>
    <w:rsid w:val="00580F62"/>
    <w:rsid w:val="00583215"/>
    <w:rsid w:val="00583A79"/>
    <w:rsid w:val="005878D4"/>
    <w:rsid w:val="005908BA"/>
    <w:rsid w:val="00590F63"/>
    <w:rsid w:val="005911BD"/>
    <w:rsid w:val="0059171A"/>
    <w:rsid w:val="00593436"/>
    <w:rsid w:val="00593F4B"/>
    <w:rsid w:val="005960B2"/>
    <w:rsid w:val="005A008C"/>
    <w:rsid w:val="005A232E"/>
    <w:rsid w:val="005A24C3"/>
    <w:rsid w:val="005A3269"/>
    <w:rsid w:val="005A4202"/>
    <w:rsid w:val="005A4E1E"/>
    <w:rsid w:val="005A59E5"/>
    <w:rsid w:val="005A6169"/>
    <w:rsid w:val="005B3D82"/>
    <w:rsid w:val="005B3E63"/>
    <w:rsid w:val="005B4EF4"/>
    <w:rsid w:val="005B70E5"/>
    <w:rsid w:val="005B7D71"/>
    <w:rsid w:val="005C3B02"/>
    <w:rsid w:val="005C41F2"/>
    <w:rsid w:val="005D043E"/>
    <w:rsid w:val="005D062F"/>
    <w:rsid w:val="005D0DAE"/>
    <w:rsid w:val="005D10D6"/>
    <w:rsid w:val="005D1F56"/>
    <w:rsid w:val="005D54BF"/>
    <w:rsid w:val="005D56AD"/>
    <w:rsid w:val="005E2BB2"/>
    <w:rsid w:val="005E3025"/>
    <w:rsid w:val="005E5590"/>
    <w:rsid w:val="005E563D"/>
    <w:rsid w:val="005F371C"/>
    <w:rsid w:val="005F45C6"/>
    <w:rsid w:val="005F4CCD"/>
    <w:rsid w:val="005F534F"/>
    <w:rsid w:val="005F5C1B"/>
    <w:rsid w:val="005F64C1"/>
    <w:rsid w:val="005F6A63"/>
    <w:rsid w:val="0060419A"/>
    <w:rsid w:val="0060431B"/>
    <w:rsid w:val="00615AF9"/>
    <w:rsid w:val="00616ABB"/>
    <w:rsid w:val="00622078"/>
    <w:rsid w:val="0062268B"/>
    <w:rsid w:val="00624547"/>
    <w:rsid w:val="00624553"/>
    <w:rsid w:val="006259E4"/>
    <w:rsid w:val="006269A9"/>
    <w:rsid w:val="00627C53"/>
    <w:rsid w:val="0063076A"/>
    <w:rsid w:val="00630C3B"/>
    <w:rsid w:val="00632F5B"/>
    <w:rsid w:val="0063577A"/>
    <w:rsid w:val="006366BE"/>
    <w:rsid w:val="00637A85"/>
    <w:rsid w:val="00640A26"/>
    <w:rsid w:val="00641EE1"/>
    <w:rsid w:val="00642D94"/>
    <w:rsid w:val="00644F78"/>
    <w:rsid w:val="00650AFE"/>
    <w:rsid w:val="006519CF"/>
    <w:rsid w:val="006532F0"/>
    <w:rsid w:val="00653E75"/>
    <w:rsid w:val="00655204"/>
    <w:rsid w:val="00657D69"/>
    <w:rsid w:val="00661C19"/>
    <w:rsid w:val="00664493"/>
    <w:rsid w:val="0066516F"/>
    <w:rsid w:val="00667F2E"/>
    <w:rsid w:val="0067127A"/>
    <w:rsid w:val="00671A9A"/>
    <w:rsid w:val="0067414E"/>
    <w:rsid w:val="006760E9"/>
    <w:rsid w:val="00677172"/>
    <w:rsid w:val="00677275"/>
    <w:rsid w:val="00681B98"/>
    <w:rsid w:val="006824E5"/>
    <w:rsid w:val="00682AE4"/>
    <w:rsid w:val="00682C4B"/>
    <w:rsid w:val="00683C6B"/>
    <w:rsid w:val="0068454F"/>
    <w:rsid w:val="00691627"/>
    <w:rsid w:val="0069328E"/>
    <w:rsid w:val="006958E8"/>
    <w:rsid w:val="00696048"/>
    <w:rsid w:val="006A1C2C"/>
    <w:rsid w:val="006A30A9"/>
    <w:rsid w:val="006A4AA8"/>
    <w:rsid w:val="006B05AE"/>
    <w:rsid w:val="006B28DE"/>
    <w:rsid w:val="006B311E"/>
    <w:rsid w:val="006B5466"/>
    <w:rsid w:val="006B5E41"/>
    <w:rsid w:val="006B724B"/>
    <w:rsid w:val="006B74E5"/>
    <w:rsid w:val="006C0B92"/>
    <w:rsid w:val="006C32B4"/>
    <w:rsid w:val="006C34B7"/>
    <w:rsid w:val="006C4CE5"/>
    <w:rsid w:val="006C722D"/>
    <w:rsid w:val="006C784C"/>
    <w:rsid w:val="006C7D2B"/>
    <w:rsid w:val="006D055E"/>
    <w:rsid w:val="006D1F88"/>
    <w:rsid w:val="006D26AA"/>
    <w:rsid w:val="006D53A3"/>
    <w:rsid w:val="006D6E59"/>
    <w:rsid w:val="006E0099"/>
    <w:rsid w:val="006E124D"/>
    <w:rsid w:val="006E147D"/>
    <w:rsid w:val="006E2603"/>
    <w:rsid w:val="006E4812"/>
    <w:rsid w:val="006F1A77"/>
    <w:rsid w:val="006F3B86"/>
    <w:rsid w:val="006F4126"/>
    <w:rsid w:val="006F470D"/>
    <w:rsid w:val="006F6BA9"/>
    <w:rsid w:val="00701666"/>
    <w:rsid w:val="00702789"/>
    <w:rsid w:val="0070312A"/>
    <w:rsid w:val="0070495D"/>
    <w:rsid w:val="0071353B"/>
    <w:rsid w:val="00714142"/>
    <w:rsid w:val="007152D2"/>
    <w:rsid w:val="007155C1"/>
    <w:rsid w:val="0071593D"/>
    <w:rsid w:val="00717246"/>
    <w:rsid w:val="00717390"/>
    <w:rsid w:val="00717B28"/>
    <w:rsid w:val="00717E25"/>
    <w:rsid w:val="0072336E"/>
    <w:rsid w:val="0072352F"/>
    <w:rsid w:val="0072413A"/>
    <w:rsid w:val="00724372"/>
    <w:rsid w:val="007312FB"/>
    <w:rsid w:val="007322AA"/>
    <w:rsid w:val="00732BD9"/>
    <w:rsid w:val="00737C3C"/>
    <w:rsid w:val="00743C86"/>
    <w:rsid w:val="00744D38"/>
    <w:rsid w:val="007458D0"/>
    <w:rsid w:val="00745B5B"/>
    <w:rsid w:val="007520AE"/>
    <w:rsid w:val="00752461"/>
    <w:rsid w:val="00752A37"/>
    <w:rsid w:val="0075347A"/>
    <w:rsid w:val="00754284"/>
    <w:rsid w:val="00756F9E"/>
    <w:rsid w:val="00757C1D"/>
    <w:rsid w:val="00760102"/>
    <w:rsid w:val="007624C9"/>
    <w:rsid w:val="00767917"/>
    <w:rsid w:val="00770ED9"/>
    <w:rsid w:val="007721EA"/>
    <w:rsid w:val="00775554"/>
    <w:rsid w:val="00777F90"/>
    <w:rsid w:val="007804A2"/>
    <w:rsid w:val="007823F3"/>
    <w:rsid w:val="00782875"/>
    <w:rsid w:val="007828D3"/>
    <w:rsid w:val="00783D39"/>
    <w:rsid w:val="00786386"/>
    <w:rsid w:val="00787B1D"/>
    <w:rsid w:val="00790D8B"/>
    <w:rsid w:val="00791C8C"/>
    <w:rsid w:val="00797D6A"/>
    <w:rsid w:val="007A1AB2"/>
    <w:rsid w:val="007A2248"/>
    <w:rsid w:val="007A3287"/>
    <w:rsid w:val="007A3758"/>
    <w:rsid w:val="007A58F1"/>
    <w:rsid w:val="007A65E8"/>
    <w:rsid w:val="007B0A93"/>
    <w:rsid w:val="007B194B"/>
    <w:rsid w:val="007B2B5F"/>
    <w:rsid w:val="007B3860"/>
    <w:rsid w:val="007B569B"/>
    <w:rsid w:val="007B7970"/>
    <w:rsid w:val="007B7D67"/>
    <w:rsid w:val="007C0B07"/>
    <w:rsid w:val="007C0E43"/>
    <w:rsid w:val="007C1417"/>
    <w:rsid w:val="007C2DA8"/>
    <w:rsid w:val="007C2F5B"/>
    <w:rsid w:val="007C4E3A"/>
    <w:rsid w:val="007C699B"/>
    <w:rsid w:val="007D6389"/>
    <w:rsid w:val="007E0537"/>
    <w:rsid w:val="007E485C"/>
    <w:rsid w:val="007E7B39"/>
    <w:rsid w:val="007F26D8"/>
    <w:rsid w:val="007F5DF1"/>
    <w:rsid w:val="007F62C9"/>
    <w:rsid w:val="007F6E3A"/>
    <w:rsid w:val="007F7003"/>
    <w:rsid w:val="008013A5"/>
    <w:rsid w:val="008045CB"/>
    <w:rsid w:val="00804BB6"/>
    <w:rsid w:val="00805D3C"/>
    <w:rsid w:val="0080609C"/>
    <w:rsid w:val="00807D95"/>
    <w:rsid w:val="00814B4B"/>
    <w:rsid w:val="00814BFB"/>
    <w:rsid w:val="00815E51"/>
    <w:rsid w:val="00817CA9"/>
    <w:rsid w:val="00817EB7"/>
    <w:rsid w:val="00821166"/>
    <w:rsid w:val="008251C2"/>
    <w:rsid w:val="008269F4"/>
    <w:rsid w:val="00835702"/>
    <w:rsid w:val="008438D2"/>
    <w:rsid w:val="00845AB3"/>
    <w:rsid w:val="008527C9"/>
    <w:rsid w:val="00853932"/>
    <w:rsid w:val="0085401D"/>
    <w:rsid w:val="00854810"/>
    <w:rsid w:val="00854D17"/>
    <w:rsid w:val="008613C1"/>
    <w:rsid w:val="008614CF"/>
    <w:rsid w:val="00861917"/>
    <w:rsid w:val="00864504"/>
    <w:rsid w:val="00867195"/>
    <w:rsid w:val="00871603"/>
    <w:rsid w:val="00871B03"/>
    <w:rsid w:val="0087541B"/>
    <w:rsid w:val="0087556F"/>
    <w:rsid w:val="00875FF2"/>
    <w:rsid w:val="00876F97"/>
    <w:rsid w:val="00882BE4"/>
    <w:rsid w:val="008839DA"/>
    <w:rsid w:val="0089386F"/>
    <w:rsid w:val="00895439"/>
    <w:rsid w:val="00896588"/>
    <w:rsid w:val="008A0D2E"/>
    <w:rsid w:val="008A1F44"/>
    <w:rsid w:val="008A3338"/>
    <w:rsid w:val="008A6866"/>
    <w:rsid w:val="008A7105"/>
    <w:rsid w:val="008B0D15"/>
    <w:rsid w:val="008B3DCA"/>
    <w:rsid w:val="008B7C12"/>
    <w:rsid w:val="008C2564"/>
    <w:rsid w:val="008C301C"/>
    <w:rsid w:val="008C3C12"/>
    <w:rsid w:val="008C4D06"/>
    <w:rsid w:val="008C7D01"/>
    <w:rsid w:val="008D065C"/>
    <w:rsid w:val="008D0B17"/>
    <w:rsid w:val="008D10FD"/>
    <w:rsid w:val="008D12B3"/>
    <w:rsid w:val="008D20A6"/>
    <w:rsid w:val="008D3D58"/>
    <w:rsid w:val="008D4472"/>
    <w:rsid w:val="008D6DB4"/>
    <w:rsid w:val="008E0883"/>
    <w:rsid w:val="008E1AAB"/>
    <w:rsid w:val="008E6979"/>
    <w:rsid w:val="008F2A77"/>
    <w:rsid w:val="008F35A9"/>
    <w:rsid w:val="008F5EF6"/>
    <w:rsid w:val="008F5FEB"/>
    <w:rsid w:val="008F77FF"/>
    <w:rsid w:val="00900E06"/>
    <w:rsid w:val="00900E42"/>
    <w:rsid w:val="00902277"/>
    <w:rsid w:val="00902F86"/>
    <w:rsid w:val="009035A1"/>
    <w:rsid w:val="00903D0C"/>
    <w:rsid w:val="00907714"/>
    <w:rsid w:val="0091434F"/>
    <w:rsid w:val="0091703F"/>
    <w:rsid w:val="009206F1"/>
    <w:rsid w:val="009212E6"/>
    <w:rsid w:val="00921E26"/>
    <w:rsid w:val="00923C44"/>
    <w:rsid w:val="00925279"/>
    <w:rsid w:val="009266B9"/>
    <w:rsid w:val="00931424"/>
    <w:rsid w:val="00934844"/>
    <w:rsid w:val="00945FB8"/>
    <w:rsid w:val="00947D63"/>
    <w:rsid w:val="00947E77"/>
    <w:rsid w:val="00947FD1"/>
    <w:rsid w:val="009504EC"/>
    <w:rsid w:val="00950A6A"/>
    <w:rsid w:val="0095148D"/>
    <w:rsid w:val="009530D1"/>
    <w:rsid w:val="00957AF7"/>
    <w:rsid w:val="00962A20"/>
    <w:rsid w:val="00962FB1"/>
    <w:rsid w:val="009642F9"/>
    <w:rsid w:val="00964BA8"/>
    <w:rsid w:val="00965EE2"/>
    <w:rsid w:val="00967163"/>
    <w:rsid w:val="00972D17"/>
    <w:rsid w:val="00975A81"/>
    <w:rsid w:val="00977787"/>
    <w:rsid w:val="009800B7"/>
    <w:rsid w:val="0098095B"/>
    <w:rsid w:val="0098431C"/>
    <w:rsid w:val="00985703"/>
    <w:rsid w:val="00986952"/>
    <w:rsid w:val="00987B45"/>
    <w:rsid w:val="00990BD3"/>
    <w:rsid w:val="00990C47"/>
    <w:rsid w:val="0099388B"/>
    <w:rsid w:val="00994928"/>
    <w:rsid w:val="00995504"/>
    <w:rsid w:val="009A213F"/>
    <w:rsid w:val="009A2394"/>
    <w:rsid w:val="009A24F7"/>
    <w:rsid w:val="009A339C"/>
    <w:rsid w:val="009A54E5"/>
    <w:rsid w:val="009A5FC8"/>
    <w:rsid w:val="009A6EE1"/>
    <w:rsid w:val="009A77BA"/>
    <w:rsid w:val="009A7B30"/>
    <w:rsid w:val="009B0538"/>
    <w:rsid w:val="009B1493"/>
    <w:rsid w:val="009B3C57"/>
    <w:rsid w:val="009B59A7"/>
    <w:rsid w:val="009B68ED"/>
    <w:rsid w:val="009B70FB"/>
    <w:rsid w:val="009C055C"/>
    <w:rsid w:val="009C13C8"/>
    <w:rsid w:val="009C352E"/>
    <w:rsid w:val="009C35DB"/>
    <w:rsid w:val="009C36E3"/>
    <w:rsid w:val="009C65A5"/>
    <w:rsid w:val="009D2965"/>
    <w:rsid w:val="009D57CC"/>
    <w:rsid w:val="009D6D50"/>
    <w:rsid w:val="009D70F4"/>
    <w:rsid w:val="009E0A9C"/>
    <w:rsid w:val="009E0FE8"/>
    <w:rsid w:val="009E1E96"/>
    <w:rsid w:val="009E3666"/>
    <w:rsid w:val="009E3EE1"/>
    <w:rsid w:val="009E4BB4"/>
    <w:rsid w:val="009E5435"/>
    <w:rsid w:val="009E7397"/>
    <w:rsid w:val="009F03B0"/>
    <w:rsid w:val="009F2102"/>
    <w:rsid w:val="009F355F"/>
    <w:rsid w:val="009F62B8"/>
    <w:rsid w:val="009F6349"/>
    <w:rsid w:val="00A03B66"/>
    <w:rsid w:val="00A0799F"/>
    <w:rsid w:val="00A1440D"/>
    <w:rsid w:val="00A14C59"/>
    <w:rsid w:val="00A15747"/>
    <w:rsid w:val="00A161EA"/>
    <w:rsid w:val="00A16550"/>
    <w:rsid w:val="00A16BF5"/>
    <w:rsid w:val="00A20566"/>
    <w:rsid w:val="00A210BE"/>
    <w:rsid w:val="00A231F4"/>
    <w:rsid w:val="00A3023F"/>
    <w:rsid w:val="00A3058D"/>
    <w:rsid w:val="00A30DCE"/>
    <w:rsid w:val="00A30E62"/>
    <w:rsid w:val="00A31158"/>
    <w:rsid w:val="00A317CF"/>
    <w:rsid w:val="00A338A0"/>
    <w:rsid w:val="00A34D8A"/>
    <w:rsid w:val="00A35CD9"/>
    <w:rsid w:val="00A36574"/>
    <w:rsid w:val="00A36DC0"/>
    <w:rsid w:val="00A40970"/>
    <w:rsid w:val="00A41F01"/>
    <w:rsid w:val="00A42C13"/>
    <w:rsid w:val="00A438E4"/>
    <w:rsid w:val="00A44B52"/>
    <w:rsid w:val="00A4694B"/>
    <w:rsid w:val="00A509F2"/>
    <w:rsid w:val="00A51AC0"/>
    <w:rsid w:val="00A52530"/>
    <w:rsid w:val="00A54BCE"/>
    <w:rsid w:val="00A56444"/>
    <w:rsid w:val="00A57D4B"/>
    <w:rsid w:val="00A630AB"/>
    <w:rsid w:val="00A63988"/>
    <w:rsid w:val="00A755B1"/>
    <w:rsid w:val="00A8072B"/>
    <w:rsid w:val="00A81CD0"/>
    <w:rsid w:val="00A84252"/>
    <w:rsid w:val="00A84CCE"/>
    <w:rsid w:val="00A85417"/>
    <w:rsid w:val="00A87B24"/>
    <w:rsid w:val="00A902B3"/>
    <w:rsid w:val="00A90EE3"/>
    <w:rsid w:val="00A94255"/>
    <w:rsid w:val="00A9475E"/>
    <w:rsid w:val="00A95387"/>
    <w:rsid w:val="00AA1F1D"/>
    <w:rsid w:val="00AA2669"/>
    <w:rsid w:val="00AA3A0A"/>
    <w:rsid w:val="00AA3E16"/>
    <w:rsid w:val="00AA54AE"/>
    <w:rsid w:val="00AA5AC9"/>
    <w:rsid w:val="00AA5E12"/>
    <w:rsid w:val="00AA772A"/>
    <w:rsid w:val="00AA7BAE"/>
    <w:rsid w:val="00AB0682"/>
    <w:rsid w:val="00AB417F"/>
    <w:rsid w:val="00AB4D04"/>
    <w:rsid w:val="00AB7EDF"/>
    <w:rsid w:val="00AC09B6"/>
    <w:rsid w:val="00AC1BD7"/>
    <w:rsid w:val="00AC42E7"/>
    <w:rsid w:val="00AC600A"/>
    <w:rsid w:val="00AD0654"/>
    <w:rsid w:val="00AD0A76"/>
    <w:rsid w:val="00AD13DC"/>
    <w:rsid w:val="00AD6364"/>
    <w:rsid w:val="00AD6506"/>
    <w:rsid w:val="00AD6667"/>
    <w:rsid w:val="00AD71DF"/>
    <w:rsid w:val="00AD7FD2"/>
    <w:rsid w:val="00AE136D"/>
    <w:rsid w:val="00AE41E3"/>
    <w:rsid w:val="00AE5510"/>
    <w:rsid w:val="00AF024E"/>
    <w:rsid w:val="00AF1707"/>
    <w:rsid w:val="00AF4335"/>
    <w:rsid w:val="00AF7682"/>
    <w:rsid w:val="00AF7D0D"/>
    <w:rsid w:val="00B01F52"/>
    <w:rsid w:val="00B04CF9"/>
    <w:rsid w:val="00B06849"/>
    <w:rsid w:val="00B10EB5"/>
    <w:rsid w:val="00B1118B"/>
    <w:rsid w:val="00B12C89"/>
    <w:rsid w:val="00B24A8C"/>
    <w:rsid w:val="00B255B7"/>
    <w:rsid w:val="00B27CCB"/>
    <w:rsid w:val="00B336B9"/>
    <w:rsid w:val="00B33AB1"/>
    <w:rsid w:val="00B33BBE"/>
    <w:rsid w:val="00B36A05"/>
    <w:rsid w:val="00B45BB5"/>
    <w:rsid w:val="00B46732"/>
    <w:rsid w:val="00B46AC7"/>
    <w:rsid w:val="00B4729D"/>
    <w:rsid w:val="00B501D5"/>
    <w:rsid w:val="00B5021B"/>
    <w:rsid w:val="00B54722"/>
    <w:rsid w:val="00B54771"/>
    <w:rsid w:val="00B57122"/>
    <w:rsid w:val="00B62AE9"/>
    <w:rsid w:val="00B62CF2"/>
    <w:rsid w:val="00B640DE"/>
    <w:rsid w:val="00B64EC5"/>
    <w:rsid w:val="00B65672"/>
    <w:rsid w:val="00B67BB4"/>
    <w:rsid w:val="00B70D54"/>
    <w:rsid w:val="00B738C8"/>
    <w:rsid w:val="00B73C23"/>
    <w:rsid w:val="00B74A48"/>
    <w:rsid w:val="00B75AEA"/>
    <w:rsid w:val="00B75C2F"/>
    <w:rsid w:val="00B80C75"/>
    <w:rsid w:val="00B83D01"/>
    <w:rsid w:val="00B84605"/>
    <w:rsid w:val="00B87804"/>
    <w:rsid w:val="00B94445"/>
    <w:rsid w:val="00B94E32"/>
    <w:rsid w:val="00B950D6"/>
    <w:rsid w:val="00B950F2"/>
    <w:rsid w:val="00B953BF"/>
    <w:rsid w:val="00B95BF3"/>
    <w:rsid w:val="00B973E1"/>
    <w:rsid w:val="00B97720"/>
    <w:rsid w:val="00BA5C13"/>
    <w:rsid w:val="00BA7BDE"/>
    <w:rsid w:val="00BB044E"/>
    <w:rsid w:val="00BB1E1D"/>
    <w:rsid w:val="00BB31A9"/>
    <w:rsid w:val="00BC06D6"/>
    <w:rsid w:val="00BC4C13"/>
    <w:rsid w:val="00BC5875"/>
    <w:rsid w:val="00BD315D"/>
    <w:rsid w:val="00BD3679"/>
    <w:rsid w:val="00BD36A8"/>
    <w:rsid w:val="00BD67B9"/>
    <w:rsid w:val="00BD6EDD"/>
    <w:rsid w:val="00BD73E4"/>
    <w:rsid w:val="00BD7829"/>
    <w:rsid w:val="00BE15F6"/>
    <w:rsid w:val="00BE1CE7"/>
    <w:rsid w:val="00BE5B1A"/>
    <w:rsid w:val="00BE7B8C"/>
    <w:rsid w:val="00BE7D12"/>
    <w:rsid w:val="00BF2E85"/>
    <w:rsid w:val="00BF5222"/>
    <w:rsid w:val="00BF5C20"/>
    <w:rsid w:val="00BF63F8"/>
    <w:rsid w:val="00BF6906"/>
    <w:rsid w:val="00C01532"/>
    <w:rsid w:val="00C0282D"/>
    <w:rsid w:val="00C040C3"/>
    <w:rsid w:val="00C07049"/>
    <w:rsid w:val="00C10E3B"/>
    <w:rsid w:val="00C12522"/>
    <w:rsid w:val="00C138DD"/>
    <w:rsid w:val="00C14B78"/>
    <w:rsid w:val="00C150EF"/>
    <w:rsid w:val="00C1622E"/>
    <w:rsid w:val="00C16E53"/>
    <w:rsid w:val="00C17062"/>
    <w:rsid w:val="00C17BFE"/>
    <w:rsid w:val="00C17CF0"/>
    <w:rsid w:val="00C251A9"/>
    <w:rsid w:val="00C27D7E"/>
    <w:rsid w:val="00C31E49"/>
    <w:rsid w:val="00C33D08"/>
    <w:rsid w:val="00C3493F"/>
    <w:rsid w:val="00C3501E"/>
    <w:rsid w:val="00C40880"/>
    <w:rsid w:val="00C4132C"/>
    <w:rsid w:val="00C43011"/>
    <w:rsid w:val="00C43F94"/>
    <w:rsid w:val="00C44977"/>
    <w:rsid w:val="00C44B4E"/>
    <w:rsid w:val="00C45F4F"/>
    <w:rsid w:val="00C47669"/>
    <w:rsid w:val="00C50E40"/>
    <w:rsid w:val="00C5509C"/>
    <w:rsid w:val="00C60624"/>
    <w:rsid w:val="00C60F4D"/>
    <w:rsid w:val="00C64D80"/>
    <w:rsid w:val="00C65760"/>
    <w:rsid w:val="00C658F8"/>
    <w:rsid w:val="00C65AF1"/>
    <w:rsid w:val="00C66700"/>
    <w:rsid w:val="00C70F38"/>
    <w:rsid w:val="00C7457E"/>
    <w:rsid w:val="00C80C4B"/>
    <w:rsid w:val="00C81E37"/>
    <w:rsid w:val="00C81E7C"/>
    <w:rsid w:val="00C83CC5"/>
    <w:rsid w:val="00C840C2"/>
    <w:rsid w:val="00C8566B"/>
    <w:rsid w:val="00C85D0C"/>
    <w:rsid w:val="00C87653"/>
    <w:rsid w:val="00C92CC8"/>
    <w:rsid w:val="00C9579A"/>
    <w:rsid w:val="00C973CA"/>
    <w:rsid w:val="00CA24D7"/>
    <w:rsid w:val="00CA411E"/>
    <w:rsid w:val="00CA5C4E"/>
    <w:rsid w:val="00CB0152"/>
    <w:rsid w:val="00CB19B5"/>
    <w:rsid w:val="00CB2099"/>
    <w:rsid w:val="00CB3F72"/>
    <w:rsid w:val="00CB4AC4"/>
    <w:rsid w:val="00CB6428"/>
    <w:rsid w:val="00CB6D37"/>
    <w:rsid w:val="00CB6D90"/>
    <w:rsid w:val="00CB7787"/>
    <w:rsid w:val="00CC01DE"/>
    <w:rsid w:val="00CC112E"/>
    <w:rsid w:val="00CC2930"/>
    <w:rsid w:val="00CC391C"/>
    <w:rsid w:val="00CC43EC"/>
    <w:rsid w:val="00CD10AA"/>
    <w:rsid w:val="00CD1C46"/>
    <w:rsid w:val="00CD210F"/>
    <w:rsid w:val="00CD2764"/>
    <w:rsid w:val="00CD6DBE"/>
    <w:rsid w:val="00CD70C4"/>
    <w:rsid w:val="00CE301A"/>
    <w:rsid w:val="00CF2AEE"/>
    <w:rsid w:val="00D00380"/>
    <w:rsid w:val="00D00D4E"/>
    <w:rsid w:val="00D01BFB"/>
    <w:rsid w:val="00D028AB"/>
    <w:rsid w:val="00D04202"/>
    <w:rsid w:val="00D04570"/>
    <w:rsid w:val="00D04597"/>
    <w:rsid w:val="00D04752"/>
    <w:rsid w:val="00D050A9"/>
    <w:rsid w:val="00D053D4"/>
    <w:rsid w:val="00D06625"/>
    <w:rsid w:val="00D1038E"/>
    <w:rsid w:val="00D115C0"/>
    <w:rsid w:val="00D1173F"/>
    <w:rsid w:val="00D123D3"/>
    <w:rsid w:val="00D14AFC"/>
    <w:rsid w:val="00D162EA"/>
    <w:rsid w:val="00D16B27"/>
    <w:rsid w:val="00D17FF9"/>
    <w:rsid w:val="00D22D84"/>
    <w:rsid w:val="00D237C3"/>
    <w:rsid w:val="00D24829"/>
    <w:rsid w:val="00D264C1"/>
    <w:rsid w:val="00D26522"/>
    <w:rsid w:val="00D26A3F"/>
    <w:rsid w:val="00D32F1D"/>
    <w:rsid w:val="00D44412"/>
    <w:rsid w:val="00D453DE"/>
    <w:rsid w:val="00D453E2"/>
    <w:rsid w:val="00D455A7"/>
    <w:rsid w:val="00D45A07"/>
    <w:rsid w:val="00D45B77"/>
    <w:rsid w:val="00D464BB"/>
    <w:rsid w:val="00D50574"/>
    <w:rsid w:val="00D527B7"/>
    <w:rsid w:val="00D53228"/>
    <w:rsid w:val="00D53587"/>
    <w:rsid w:val="00D53E58"/>
    <w:rsid w:val="00D5422D"/>
    <w:rsid w:val="00D543B2"/>
    <w:rsid w:val="00D551C2"/>
    <w:rsid w:val="00D55460"/>
    <w:rsid w:val="00D56CC0"/>
    <w:rsid w:val="00D601F9"/>
    <w:rsid w:val="00D60F31"/>
    <w:rsid w:val="00D65EA1"/>
    <w:rsid w:val="00D71C8C"/>
    <w:rsid w:val="00D7349A"/>
    <w:rsid w:val="00D739DF"/>
    <w:rsid w:val="00D80543"/>
    <w:rsid w:val="00D80A91"/>
    <w:rsid w:val="00D81ADB"/>
    <w:rsid w:val="00D81FBA"/>
    <w:rsid w:val="00D82294"/>
    <w:rsid w:val="00D83301"/>
    <w:rsid w:val="00D835D0"/>
    <w:rsid w:val="00D8561E"/>
    <w:rsid w:val="00D9059D"/>
    <w:rsid w:val="00D91723"/>
    <w:rsid w:val="00D92532"/>
    <w:rsid w:val="00D928BF"/>
    <w:rsid w:val="00D92B41"/>
    <w:rsid w:val="00D92C78"/>
    <w:rsid w:val="00D93A09"/>
    <w:rsid w:val="00D9451D"/>
    <w:rsid w:val="00D96434"/>
    <w:rsid w:val="00D96964"/>
    <w:rsid w:val="00D96C61"/>
    <w:rsid w:val="00D96C8D"/>
    <w:rsid w:val="00DA2DB3"/>
    <w:rsid w:val="00DA397B"/>
    <w:rsid w:val="00DA3FC6"/>
    <w:rsid w:val="00DA66A5"/>
    <w:rsid w:val="00DB26B7"/>
    <w:rsid w:val="00DB284C"/>
    <w:rsid w:val="00DB4BE5"/>
    <w:rsid w:val="00DB556D"/>
    <w:rsid w:val="00DC0148"/>
    <w:rsid w:val="00DC3371"/>
    <w:rsid w:val="00DC696E"/>
    <w:rsid w:val="00DD0BA2"/>
    <w:rsid w:val="00DD4BF8"/>
    <w:rsid w:val="00DE4BDC"/>
    <w:rsid w:val="00DE572F"/>
    <w:rsid w:val="00DE5A00"/>
    <w:rsid w:val="00DE628B"/>
    <w:rsid w:val="00DE6364"/>
    <w:rsid w:val="00DF094D"/>
    <w:rsid w:val="00DF225A"/>
    <w:rsid w:val="00DF30F0"/>
    <w:rsid w:val="00DF333E"/>
    <w:rsid w:val="00DF570E"/>
    <w:rsid w:val="00DF70C2"/>
    <w:rsid w:val="00DF710A"/>
    <w:rsid w:val="00E00094"/>
    <w:rsid w:val="00E00988"/>
    <w:rsid w:val="00E01479"/>
    <w:rsid w:val="00E02B73"/>
    <w:rsid w:val="00E04D31"/>
    <w:rsid w:val="00E04F34"/>
    <w:rsid w:val="00E0780D"/>
    <w:rsid w:val="00E130F0"/>
    <w:rsid w:val="00E1383A"/>
    <w:rsid w:val="00E13C3A"/>
    <w:rsid w:val="00E142DD"/>
    <w:rsid w:val="00E155EA"/>
    <w:rsid w:val="00E17235"/>
    <w:rsid w:val="00E173C1"/>
    <w:rsid w:val="00E17CB2"/>
    <w:rsid w:val="00E2104D"/>
    <w:rsid w:val="00E21880"/>
    <w:rsid w:val="00E21EE7"/>
    <w:rsid w:val="00E23D70"/>
    <w:rsid w:val="00E241FB"/>
    <w:rsid w:val="00E2542E"/>
    <w:rsid w:val="00E26509"/>
    <w:rsid w:val="00E33830"/>
    <w:rsid w:val="00E35543"/>
    <w:rsid w:val="00E40514"/>
    <w:rsid w:val="00E40858"/>
    <w:rsid w:val="00E412EF"/>
    <w:rsid w:val="00E4164F"/>
    <w:rsid w:val="00E42574"/>
    <w:rsid w:val="00E42C25"/>
    <w:rsid w:val="00E43D8D"/>
    <w:rsid w:val="00E43F97"/>
    <w:rsid w:val="00E45EA2"/>
    <w:rsid w:val="00E51507"/>
    <w:rsid w:val="00E51B4B"/>
    <w:rsid w:val="00E53001"/>
    <w:rsid w:val="00E53CBD"/>
    <w:rsid w:val="00E54FFF"/>
    <w:rsid w:val="00E56826"/>
    <w:rsid w:val="00E60244"/>
    <w:rsid w:val="00E626B0"/>
    <w:rsid w:val="00E63704"/>
    <w:rsid w:val="00E66849"/>
    <w:rsid w:val="00E72223"/>
    <w:rsid w:val="00E763F6"/>
    <w:rsid w:val="00E80AC1"/>
    <w:rsid w:val="00E82E9F"/>
    <w:rsid w:val="00E869A2"/>
    <w:rsid w:val="00E871C3"/>
    <w:rsid w:val="00E8784E"/>
    <w:rsid w:val="00E90F36"/>
    <w:rsid w:val="00E924D3"/>
    <w:rsid w:val="00E9258F"/>
    <w:rsid w:val="00E92B42"/>
    <w:rsid w:val="00E92BBE"/>
    <w:rsid w:val="00E93BD9"/>
    <w:rsid w:val="00E95DD7"/>
    <w:rsid w:val="00EA02C0"/>
    <w:rsid w:val="00EA2128"/>
    <w:rsid w:val="00EA5C81"/>
    <w:rsid w:val="00EA7C31"/>
    <w:rsid w:val="00EB0177"/>
    <w:rsid w:val="00EB1EF2"/>
    <w:rsid w:val="00EB2A54"/>
    <w:rsid w:val="00EB2DCE"/>
    <w:rsid w:val="00EB35C0"/>
    <w:rsid w:val="00EB4A99"/>
    <w:rsid w:val="00EB58B1"/>
    <w:rsid w:val="00EB5FCA"/>
    <w:rsid w:val="00EB70BB"/>
    <w:rsid w:val="00EB77A0"/>
    <w:rsid w:val="00EC069F"/>
    <w:rsid w:val="00EC36DC"/>
    <w:rsid w:val="00EC432C"/>
    <w:rsid w:val="00ED021C"/>
    <w:rsid w:val="00ED12A3"/>
    <w:rsid w:val="00ED1F57"/>
    <w:rsid w:val="00ED26F1"/>
    <w:rsid w:val="00EE2D63"/>
    <w:rsid w:val="00EE2E5A"/>
    <w:rsid w:val="00EE4E1E"/>
    <w:rsid w:val="00EE4F71"/>
    <w:rsid w:val="00EE79C5"/>
    <w:rsid w:val="00EF0380"/>
    <w:rsid w:val="00EF0CDE"/>
    <w:rsid w:val="00EF15A8"/>
    <w:rsid w:val="00EF2DAE"/>
    <w:rsid w:val="00EF393C"/>
    <w:rsid w:val="00EF40CF"/>
    <w:rsid w:val="00EF4CD6"/>
    <w:rsid w:val="00EF4DA9"/>
    <w:rsid w:val="00EF5DB2"/>
    <w:rsid w:val="00EF7FD0"/>
    <w:rsid w:val="00F007BF"/>
    <w:rsid w:val="00F00EA5"/>
    <w:rsid w:val="00F014EA"/>
    <w:rsid w:val="00F07D4D"/>
    <w:rsid w:val="00F12F9C"/>
    <w:rsid w:val="00F13680"/>
    <w:rsid w:val="00F14868"/>
    <w:rsid w:val="00F164DD"/>
    <w:rsid w:val="00F17B1D"/>
    <w:rsid w:val="00F17D1B"/>
    <w:rsid w:val="00F2174A"/>
    <w:rsid w:val="00F21B04"/>
    <w:rsid w:val="00F21D53"/>
    <w:rsid w:val="00F223C1"/>
    <w:rsid w:val="00F2367E"/>
    <w:rsid w:val="00F3081C"/>
    <w:rsid w:val="00F336DC"/>
    <w:rsid w:val="00F34107"/>
    <w:rsid w:val="00F37A13"/>
    <w:rsid w:val="00F37FF4"/>
    <w:rsid w:val="00F40D0C"/>
    <w:rsid w:val="00F46121"/>
    <w:rsid w:val="00F47F90"/>
    <w:rsid w:val="00F53E06"/>
    <w:rsid w:val="00F55F03"/>
    <w:rsid w:val="00F604C8"/>
    <w:rsid w:val="00F67E1E"/>
    <w:rsid w:val="00F70096"/>
    <w:rsid w:val="00F706F8"/>
    <w:rsid w:val="00F72785"/>
    <w:rsid w:val="00F7500E"/>
    <w:rsid w:val="00F81965"/>
    <w:rsid w:val="00F822F6"/>
    <w:rsid w:val="00F851FE"/>
    <w:rsid w:val="00F86FFB"/>
    <w:rsid w:val="00F876FF"/>
    <w:rsid w:val="00F91023"/>
    <w:rsid w:val="00F9278C"/>
    <w:rsid w:val="00F94193"/>
    <w:rsid w:val="00F952A2"/>
    <w:rsid w:val="00F95627"/>
    <w:rsid w:val="00F95C7B"/>
    <w:rsid w:val="00F9600B"/>
    <w:rsid w:val="00F967E3"/>
    <w:rsid w:val="00F96FB4"/>
    <w:rsid w:val="00FA0E66"/>
    <w:rsid w:val="00FA1098"/>
    <w:rsid w:val="00FA1FCE"/>
    <w:rsid w:val="00FA3478"/>
    <w:rsid w:val="00FA587F"/>
    <w:rsid w:val="00FA590D"/>
    <w:rsid w:val="00FA6C93"/>
    <w:rsid w:val="00FA6F12"/>
    <w:rsid w:val="00FB02C3"/>
    <w:rsid w:val="00FB09A3"/>
    <w:rsid w:val="00FB348C"/>
    <w:rsid w:val="00FB5A6C"/>
    <w:rsid w:val="00FB6F87"/>
    <w:rsid w:val="00FB775D"/>
    <w:rsid w:val="00FC19F8"/>
    <w:rsid w:val="00FC3F82"/>
    <w:rsid w:val="00FC4FD2"/>
    <w:rsid w:val="00FC58DA"/>
    <w:rsid w:val="00FD0DEC"/>
    <w:rsid w:val="00FD206B"/>
    <w:rsid w:val="00FD373E"/>
    <w:rsid w:val="00FD5052"/>
    <w:rsid w:val="00FD791F"/>
    <w:rsid w:val="00FD7D36"/>
    <w:rsid w:val="00FE07AE"/>
    <w:rsid w:val="00FE167E"/>
    <w:rsid w:val="00FE1EFA"/>
    <w:rsid w:val="00FE3B9D"/>
    <w:rsid w:val="00FE634A"/>
    <w:rsid w:val="00FF1C3E"/>
    <w:rsid w:val="00FF38B7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annotation reference"/>
    <w:uiPriority w:val="99"/>
    <w:semiHidden/>
    <w:unhideWhenUsed/>
    <w:locked/>
    <w:rsid w:val="000C70E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0C70E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C70EE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0C70EE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C70EE"/>
    <w:rPr>
      <w:b/>
      <w:bCs/>
    </w:rPr>
  </w:style>
  <w:style w:type="paragraph" w:customStyle="1" w:styleId="1a">
    <w:name w:val="Заг 1"/>
    <w:basedOn w:val="1"/>
    <w:link w:val="1b"/>
    <w:qFormat/>
    <w:rsid w:val="0007690E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07690E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07690E"/>
    <w:rPr>
      <w:rFonts w:ascii="Times New Roman" w:hAnsi="Times New Roman" w:cs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7155C1"/>
  </w:style>
  <w:style w:type="character" w:customStyle="1" w:styleId="23">
    <w:name w:val="Заг 2 Знак"/>
    <w:basedOn w:val="20"/>
    <w:link w:val="22"/>
    <w:rsid w:val="0007690E"/>
    <w:rPr>
      <w:rFonts w:ascii="Times New Roman" w:hAnsi="Times New Roman" w:cs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C040C3"/>
    <w:pPr>
      <w:tabs>
        <w:tab w:val="right" w:leader="dot" w:pos="10195"/>
      </w:tabs>
      <w:spacing w:after="0" w:line="240" w:lineRule="auto"/>
      <w:ind w:left="220"/>
      <w:jc w:val="both"/>
    </w:pPr>
  </w:style>
  <w:style w:type="paragraph" w:customStyle="1" w:styleId="aff0">
    <w:name w:val="СМР"/>
    <w:basedOn w:val="a"/>
    <w:qFormat/>
    <w:rsid w:val="00DA2DB3"/>
    <w:pPr>
      <w:spacing w:after="120"/>
      <w:ind w:firstLine="720"/>
      <w:jc w:val="both"/>
    </w:pPr>
    <w:rPr>
      <w:rFonts w:ascii="Times New Roman" w:hAnsi="Times New Roman"/>
      <w:bCs/>
      <w:sz w:val="24"/>
      <w:szCs w:val="24"/>
    </w:rPr>
  </w:style>
  <w:style w:type="paragraph" w:styleId="aff1">
    <w:name w:val="Revision"/>
    <w:hidden/>
    <w:uiPriority w:val="99"/>
    <w:semiHidden/>
    <w:rsid w:val="00D739DF"/>
    <w:rPr>
      <w:sz w:val="22"/>
      <w:szCs w:val="22"/>
    </w:rPr>
  </w:style>
  <w:style w:type="paragraph" w:styleId="aff2">
    <w:name w:val="Normal (Web)"/>
    <w:basedOn w:val="a"/>
    <w:uiPriority w:val="99"/>
    <w:unhideWhenUsed/>
    <w:locked/>
    <w:rsid w:val="00FF5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5F77-B8B2-4BCD-9648-198E23F2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3853</Words>
  <Characters>31216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35000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User_5</cp:lastModifiedBy>
  <cp:revision>7</cp:revision>
  <cp:lastPrinted>2015-09-09T10:30:00Z</cp:lastPrinted>
  <dcterms:created xsi:type="dcterms:W3CDTF">2019-07-11T08:39:00Z</dcterms:created>
  <dcterms:modified xsi:type="dcterms:W3CDTF">2019-07-15T06:46:00Z</dcterms:modified>
</cp:coreProperties>
</file>